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26A6326F" w:rsidR="00700EF5" w:rsidRPr="00CE0424" w:rsidRDefault="00700EF5" w:rsidP="00700EF5">
      <w:pPr>
        <w:pStyle w:val="3GPPHeader"/>
        <w:spacing w:after="60"/>
        <w:rPr>
          <w:sz w:val="32"/>
          <w:szCs w:val="32"/>
          <w:highlight w:val="yellow"/>
        </w:rPr>
      </w:pPr>
      <w:r w:rsidRPr="00CE0424">
        <w:t>3GPP TSG-RAN WG</w:t>
      </w:r>
      <w:r>
        <w:t>2</w:t>
      </w:r>
      <w:r w:rsidR="009F30D1">
        <w:t>#10</w:t>
      </w:r>
      <w:r w:rsidR="00125118">
        <w:t>6</w:t>
      </w:r>
      <w:r w:rsidRPr="00CE0424">
        <w:tab/>
      </w:r>
      <w:r w:rsidR="00BE61CA" w:rsidRPr="00BE61CA">
        <w:rPr>
          <w:sz w:val="32"/>
          <w:szCs w:val="32"/>
        </w:rPr>
        <w:t>R2-1907252</w:t>
      </w:r>
      <w:bookmarkStart w:id="0" w:name="_GoBack"/>
      <w:bookmarkEnd w:id="0"/>
    </w:p>
    <w:p w14:paraId="61BE6F18" w14:textId="31BF438A" w:rsidR="00700EF5" w:rsidRPr="00CE0424" w:rsidRDefault="00125118" w:rsidP="00700EF5">
      <w:pPr>
        <w:pStyle w:val="3GPPHeader"/>
      </w:pPr>
      <w:r>
        <w:rPr>
          <w:noProof/>
        </w:rPr>
        <w:t>Reno, Nevada, USA, 13</w:t>
      </w:r>
      <w:r>
        <w:rPr>
          <w:noProof/>
          <w:vertAlign w:val="superscript"/>
        </w:rPr>
        <w:t>th</w:t>
      </w:r>
      <w:r>
        <w:rPr>
          <w:noProof/>
        </w:rPr>
        <w:t xml:space="preserve"> – 17</w:t>
      </w:r>
      <w:r w:rsidRPr="002654C9">
        <w:rPr>
          <w:noProof/>
          <w:vertAlign w:val="superscript"/>
        </w:rPr>
        <w:t>th</w:t>
      </w:r>
      <w:r>
        <w:rPr>
          <w:noProof/>
        </w:rPr>
        <w:t xml:space="preserve"> May 2019</w:t>
      </w:r>
      <w:r w:rsidR="00646360">
        <w:tab/>
      </w:r>
    </w:p>
    <w:p w14:paraId="61B8CD33" w14:textId="77777777" w:rsidR="00E90E49" w:rsidRPr="00CE0424" w:rsidRDefault="00E90E49" w:rsidP="00357380">
      <w:pPr>
        <w:pStyle w:val="3GPPHeader"/>
      </w:pPr>
    </w:p>
    <w:p w14:paraId="09A5036F" w14:textId="66DAB7C7" w:rsidR="00E90E49" w:rsidRPr="004852FB" w:rsidRDefault="00E90E49" w:rsidP="00311702">
      <w:pPr>
        <w:pStyle w:val="3GPPHeader"/>
        <w:rPr>
          <w:sz w:val="22"/>
          <w:szCs w:val="22"/>
          <w:lang w:val="en-US"/>
        </w:rPr>
      </w:pPr>
      <w:r w:rsidRPr="00644936">
        <w:rPr>
          <w:sz w:val="22"/>
          <w:szCs w:val="22"/>
          <w:lang w:val="en-US"/>
        </w:rPr>
        <w:t>Agenda Item:</w:t>
      </w:r>
      <w:r w:rsidRPr="00644936">
        <w:rPr>
          <w:sz w:val="22"/>
          <w:szCs w:val="22"/>
          <w:lang w:val="en-US"/>
        </w:rPr>
        <w:tab/>
      </w:r>
      <w:r w:rsidR="0087418E" w:rsidRPr="00644936">
        <w:rPr>
          <w:sz w:val="22"/>
          <w:szCs w:val="22"/>
          <w:lang w:val="en-US"/>
        </w:rPr>
        <w:t>11.</w:t>
      </w:r>
      <w:r w:rsidR="00644936" w:rsidRPr="00644936">
        <w:rPr>
          <w:sz w:val="22"/>
          <w:szCs w:val="22"/>
          <w:lang w:val="en-US"/>
        </w:rPr>
        <w:t>10.3</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4F3BA8E4" w:rsidR="00E90E49" w:rsidRPr="00CE0424" w:rsidRDefault="003D3C45" w:rsidP="004852FB">
      <w:pPr>
        <w:pStyle w:val="3GPPHeader"/>
        <w:ind w:left="1701" w:hanging="1701"/>
        <w:rPr>
          <w:sz w:val="22"/>
          <w:szCs w:val="22"/>
        </w:rPr>
      </w:pPr>
      <w:r>
        <w:rPr>
          <w:sz w:val="22"/>
          <w:szCs w:val="22"/>
        </w:rPr>
        <w:t>Title:</w:t>
      </w:r>
      <w:r w:rsidR="00E90E49" w:rsidRPr="00CE0424">
        <w:rPr>
          <w:sz w:val="22"/>
          <w:szCs w:val="22"/>
        </w:rPr>
        <w:tab/>
      </w:r>
      <w:r w:rsidR="004852FB">
        <w:rPr>
          <w:sz w:val="22"/>
          <w:szCs w:val="22"/>
        </w:rPr>
        <w:t>Inter-operability of early measurement signalling solution</w:t>
      </w:r>
      <w:r w:rsidR="008B5CBC">
        <w:rPr>
          <w:sz w:val="22"/>
          <w:szCs w:val="22"/>
        </w:rPr>
        <w:t>s</w:t>
      </w:r>
    </w:p>
    <w:p w14:paraId="451FF115" w14:textId="435CF188"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Pr="007C46AC" w:rsidRDefault="00E90E49" w:rsidP="00A2052C">
      <w:pPr>
        <w:pStyle w:val="Heading1"/>
      </w:pPr>
      <w:r w:rsidRPr="00CE0424">
        <w:t>Int</w:t>
      </w:r>
      <w:r w:rsidRPr="007C46AC">
        <w:t>roduction</w:t>
      </w:r>
    </w:p>
    <w:p w14:paraId="57979287" w14:textId="4499F118" w:rsidR="0023755F" w:rsidRDefault="0023755F" w:rsidP="0023755F">
      <w:pPr>
        <w:pStyle w:val="BodyText"/>
      </w:pPr>
      <w:r w:rsidRPr="0079642F">
        <w:t>In RAN2#105</w:t>
      </w:r>
      <w:r>
        <w:t xml:space="preserve">bis </w:t>
      </w:r>
      <w:r w:rsidRPr="0079642F">
        <w:t>meeting, it has been agreed:</w:t>
      </w:r>
    </w:p>
    <w:p w14:paraId="6CDD3296" w14:textId="7BBE447A" w:rsidR="0023755F" w:rsidRPr="00752205" w:rsidRDefault="0023755F" w:rsidP="0023755F">
      <w:pPr>
        <w:pStyle w:val="Doc-text2"/>
        <w:pBdr>
          <w:top w:val="single" w:sz="4" w:space="1" w:color="auto"/>
          <w:left w:val="single" w:sz="4" w:space="4" w:color="auto"/>
          <w:bottom w:val="single" w:sz="4" w:space="1" w:color="auto"/>
          <w:right w:val="single" w:sz="4" w:space="4" w:color="auto"/>
        </w:pBdr>
        <w:rPr>
          <w:b/>
        </w:rPr>
      </w:pPr>
      <w:r w:rsidRPr="00752205">
        <w:rPr>
          <w:b/>
        </w:rPr>
        <w:t>Agreement</w:t>
      </w:r>
      <w:r w:rsidR="00752205" w:rsidRPr="00752205">
        <w:rPr>
          <w:b/>
        </w:rPr>
        <w:t>:</w:t>
      </w:r>
    </w:p>
    <w:p w14:paraId="4D55F76D" w14:textId="77777777" w:rsidR="00752205" w:rsidRPr="00D6384F" w:rsidRDefault="00752205" w:rsidP="0023755F">
      <w:pPr>
        <w:pStyle w:val="Doc-text2"/>
        <w:pBdr>
          <w:top w:val="single" w:sz="4" w:space="1" w:color="auto"/>
          <w:left w:val="single" w:sz="4" w:space="4" w:color="auto"/>
          <w:bottom w:val="single" w:sz="4" w:space="1" w:color="auto"/>
          <w:right w:val="single" w:sz="4" w:space="4" w:color="auto"/>
        </w:pBdr>
      </w:pPr>
    </w:p>
    <w:p w14:paraId="162B3C83" w14:textId="55025881" w:rsidR="0023755F" w:rsidRPr="00D6384F" w:rsidRDefault="0023755F" w:rsidP="00752205">
      <w:pPr>
        <w:pStyle w:val="Doc-text2"/>
        <w:numPr>
          <w:ilvl w:val="0"/>
          <w:numId w:val="34"/>
        </w:numPr>
        <w:pBdr>
          <w:top w:val="single" w:sz="4" w:space="1" w:color="auto"/>
          <w:left w:val="single" w:sz="4" w:space="4" w:color="auto"/>
          <w:bottom w:val="single" w:sz="4" w:space="1" w:color="auto"/>
          <w:right w:val="single" w:sz="4" w:space="4" w:color="auto"/>
        </w:pBdr>
      </w:pPr>
      <w:r w:rsidRPr="00D6384F">
        <w:t xml:space="preserve">For NR INACTIVE mode, the LTE rel-15 </w:t>
      </w:r>
      <w:proofErr w:type="spellStart"/>
      <w:r w:rsidRPr="00D6384F">
        <w:t>euCA</w:t>
      </w:r>
      <w:proofErr w:type="spellEnd"/>
      <w:r w:rsidRPr="00D6384F">
        <w:t xml:space="preserve"> early measurement reporting solution (i.e. via UEInformationRequest and UEInformationResponse like messages) after connection is resumed will be supported.</w:t>
      </w:r>
    </w:p>
    <w:p w14:paraId="57DB9FA1" w14:textId="77777777" w:rsidR="00752205" w:rsidRDefault="00752205" w:rsidP="0023755F">
      <w:pPr>
        <w:pStyle w:val="Doc-text2"/>
        <w:pBdr>
          <w:top w:val="single" w:sz="4" w:space="1" w:color="auto"/>
          <w:left w:val="single" w:sz="4" w:space="4" w:color="auto"/>
          <w:bottom w:val="single" w:sz="4" w:space="1" w:color="auto"/>
          <w:right w:val="single" w:sz="4" w:space="4" w:color="auto"/>
        </w:pBdr>
      </w:pPr>
    </w:p>
    <w:p w14:paraId="13BD3500" w14:textId="4797ACA8" w:rsidR="0023755F" w:rsidRPr="00D6384F" w:rsidRDefault="0023755F" w:rsidP="00752205">
      <w:pPr>
        <w:pStyle w:val="Doc-text2"/>
        <w:numPr>
          <w:ilvl w:val="0"/>
          <w:numId w:val="34"/>
        </w:numPr>
        <w:pBdr>
          <w:top w:val="single" w:sz="4" w:space="1" w:color="auto"/>
          <w:left w:val="single" w:sz="4" w:space="4" w:color="auto"/>
          <w:bottom w:val="single" w:sz="4" w:space="1" w:color="auto"/>
          <w:right w:val="single" w:sz="4" w:space="4" w:color="auto"/>
        </w:pBdr>
      </w:pPr>
      <w:r w:rsidRPr="00D6384F">
        <w:t>Sending early measurement report is network controlled</w:t>
      </w:r>
    </w:p>
    <w:p w14:paraId="767624FC" w14:textId="77777777" w:rsidR="00752205" w:rsidRDefault="00752205" w:rsidP="0023755F">
      <w:pPr>
        <w:pStyle w:val="Doc-text2"/>
        <w:pBdr>
          <w:top w:val="single" w:sz="4" w:space="1" w:color="auto"/>
          <w:left w:val="single" w:sz="4" w:space="4" w:color="auto"/>
          <w:bottom w:val="single" w:sz="4" w:space="1" w:color="auto"/>
          <w:right w:val="single" w:sz="4" w:space="4" w:color="auto"/>
        </w:pBdr>
      </w:pPr>
    </w:p>
    <w:p w14:paraId="5CA6F872" w14:textId="328A5199" w:rsidR="0023755F" w:rsidRPr="00D6384F" w:rsidRDefault="0023755F" w:rsidP="00752205">
      <w:pPr>
        <w:pStyle w:val="Doc-text2"/>
        <w:numPr>
          <w:ilvl w:val="0"/>
          <w:numId w:val="34"/>
        </w:numPr>
        <w:pBdr>
          <w:top w:val="single" w:sz="4" w:space="1" w:color="auto"/>
          <w:left w:val="single" w:sz="4" w:space="4" w:color="auto"/>
          <w:bottom w:val="single" w:sz="4" w:space="1" w:color="auto"/>
          <w:right w:val="single" w:sz="4" w:space="4" w:color="auto"/>
        </w:pBdr>
      </w:pPr>
      <w:r w:rsidRPr="00D6384F">
        <w:t xml:space="preserve">For NR INACTIVE, the network can request early measurement report in RRCResume </w:t>
      </w:r>
    </w:p>
    <w:p w14:paraId="5A78FEF7" w14:textId="77777777" w:rsidR="00752205" w:rsidRDefault="00752205" w:rsidP="0023755F">
      <w:pPr>
        <w:pStyle w:val="Doc-text2"/>
        <w:pBdr>
          <w:top w:val="single" w:sz="4" w:space="1" w:color="auto"/>
          <w:left w:val="single" w:sz="4" w:space="4" w:color="auto"/>
          <w:bottom w:val="single" w:sz="4" w:space="1" w:color="auto"/>
          <w:right w:val="single" w:sz="4" w:space="4" w:color="auto"/>
        </w:pBdr>
      </w:pPr>
    </w:p>
    <w:p w14:paraId="0C961724" w14:textId="420DC7D2" w:rsidR="0023755F" w:rsidRPr="00D6384F" w:rsidRDefault="0023755F" w:rsidP="00752205">
      <w:pPr>
        <w:pStyle w:val="Doc-text2"/>
        <w:numPr>
          <w:ilvl w:val="0"/>
          <w:numId w:val="34"/>
        </w:numPr>
        <w:pBdr>
          <w:top w:val="single" w:sz="4" w:space="1" w:color="auto"/>
          <w:left w:val="single" w:sz="4" w:space="4" w:color="auto"/>
          <w:bottom w:val="single" w:sz="4" w:space="1" w:color="auto"/>
          <w:right w:val="single" w:sz="4" w:space="4" w:color="auto"/>
        </w:pBdr>
      </w:pPr>
      <w:r w:rsidRPr="00D6384F">
        <w:t xml:space="preserve">For NR INACTIVE, early measurement reporting can be sent in RRCResumeComplete </w:t>
      </w:r>
    </w:p>
    <w:p w14:paraId="461F9555" w14:textId="77777777" w:rsidR="00752205" w:rsidRDefault="00752205" w:rsidP="0023755F">
      <w:pPr>
        <w:pStyle w:val="Doc-text2"/>
        <w:pBdr>
          <w:top w:val="single" w:sz="4" w:space="1" w:color="auto"/>
          <w:left w:val="single" w:sz="4" w:space="4" w:color="auto"/>
          <w:bottom w:val="single" w:sz="4" w:space="1" w:color="auto"/>
          <w:right w:val="single" w:sz="4" w:space="4" w:color="auto"/>
        </w:pBdr>
        <w:rPr>
          <w:highlight w:val="yellow"/>
        </w:rPr>
      </w:pPr>
    </w:p>
    <w:p w14:paraId="2565FEA4" w14:textId="77777777" w:rsidR="0023755F" w:rsidRDefault="0023755F" w:rsidP="009E6AB0"/>
    <w:p w14:paraId="7A80ED3A" w14:textId="48800486" w:rsidR="000A5A76" w:rsidRDefault="00752205" w:rsidP="000A5A76">
      <w:r>
        <w:t xml:space="preserve">In this contribution, we elaborate on how the two </w:t>
      </w:r>
      <w:r w:rsidR="00F554CA">
        <w:t xml:space="preserve">ways of early measurement reporting that has been agreed (i.e. via direct adoption of LTE </w:t>
      </w:r>
      <w:proofErr w:type="spellStart"/>
      <w:r w:rsidR="00F554CA">
        <w:t>euCA</w:t>
      </w:r>
      <w:proofErr w:type="spellEnd"/>
      <w:r w:rsidR="00F554CA">
        <w:t xml:space="preserve"> </w:t>
      </w:r>
      <w:r w:rsidR="00B07BEF">
        <w:t xml:space="preserve">signalling or </w:t>
      </w:r>
      <w:r w:rsidR="00EE5B8A">
        <w:t xml:space="preserve">msg5 based solution </w:t>
      </w:r>
      <w:r w:rsidR="00B70905">
        <w:t xml:space="preserve">where the </w:t>
      </w:r>
      <w:r w:rsidR="000C3400">
        <w:t>network requesting early measurements in msg4</w:t>
      </w:r>
      <w:r w:rsidR="00B07BEF">
        <w:t xml:space="preserve"> </w:t>
      </w:r>
      <w:r w:rsidR="00B70905">
        <w:t xml:space="preserve">and </w:t>
      </w:r>
      <w:r w:rsidR="000C3400">
        <w:t xml:space="preserve">UE reporting the measurements in msg5) </w:t>
      </w:r>
      <w:r w:rsidR="00B07BEF">
        <w:t xml:space="preserve">could work together. </w:t>
      </w:r>
    </w:p>
    <w:p w14:paraId="3BFC8065" w14:textId="541B724B" w:rsidR="00F625BC" w:rsidRDefault="00F625BC" w:rsidP="004103C9">
      <w:pPr>
        <w:pStyle w:val="Heading1"/>
      </w:pPr>
      <w:bookmarkStart w:id="1" w:name="_Ref528173454"/>
      <w:bookmarkStart w:id="2" w:name="_Ref525647665"/>
      <w:r>
        <w:t>Discussion</w:t>
      </w:r>
      <w:bookmarkEnd w:id="1"/>
    </w:p>
    <w:bookmarkEnd w:id="2"/>
    <w:p w14:paraId="35ECFF51" w14:textId="1CC86AAC" w:rsidR="00EE5B8A" w:rsidRDefault="00B70905" w:rsidP="007E5AE3">
      <w:r>
        <w:t>If</w:t>
      </w:r>
      <w:r w:rsidR="00EE5B8A">
        <w:t xml:space="preserve"> </w:t>
      </w:r>
      <w:r w:rsidR="00D81914">
        <w:t>the network</w:t>
      </w:r>
      <w:r w:rsidR="00E97DE9">
        <w:t>/UE</w:t>
      </w:r>
      <w:r w:rsidR="00D81914">
        <w:t xml:space="preserve"> </w:t>
      </w:r>
      <w:r w:rsidR="00EE5B8A">
        <w:t>support the msg</w:t>
      </w:r>
      <w:r>
        <w:t xml:space="preserve">5 based solution, </w:t>
      </w:r>
      <w:r w:rsidR="00BE6AA7">
        <w:t>it</w:t>
      </w:r>
      <w:r>
        <w:t xml:space="preserve"> means </w:t>
      </w:r>
      <w:r w:rsidR="00BE6AA7">
        <w:t xml:space="preserve">the network </w:t>
      </w:r>
      <w:r w:rsidR="00695874">
        <w:t xml:space="preserve">can </w:t>
      </w:r>
      <w:r w:rsidR="00D81914">
        <w:t xml:space="preserve">send an </w:t>
      </w:r>
      <w:r w:rsidR="00695874">
        <w:t xml:space="preserve">indication </w:t>
      </w:r>
      <w:r w:rsidR="00D81914">
        <w:t>to the UE in</w:t>
      </w:r>
      <w:r w:rsidR="00695874">
        <w:t xml:space="preserve"> m</w:t>
      </w:r>
      <w:r w:rsidR="00D81914">
        <w:t xml:space="preserve">sg4 (i.e. </w:t>
      </w:r>
      <w:r w:rsidR="00D81914" w:rsidRPr="00120F2B">
        <w:rPr>
          <w:i/>
        </w:rPr>
        <w:t>RRC</w:t>
      </w:r>
      <w:r w:rsidR="00CC56B3" w:rsidRPr="00120F2B">
        <w:rPr>
          <w:i/>
        </w:rPr>
        <w:t>Resume</w:t>
      </w:r>
      <w:r w:rsidR="00CC56B3">
        <w:t xml:space="preserve">) </w:t>
      </w:r>
      <w:r w:rsidR="00695874">
        <w:t>requesting the sending of early measurements.</w:t>
      </w:r>
      <w:r w:rsidR="00D81914">
        <w:t xml:space="preserve"> </w:t>
      </w:r>
      <w:r w:rsidR="008B341A">
        <w:t>The UE then responds by including the early measurement</w:t>
      </w:r>
      <w:r w:rsidR="00777745">
        <w:t xml:space="preserve"> result</w:t>
      </w:r>
      <w:r w:rsidR="008B341A">
        <w:t>s, if available, in msg5.</w:t>
      </w:r>
      <w:r w:rsidR="00022E12">
        <w:t xml:space="preserve"> If the UE does not get a request for early measurement reporting </w:t>
      </w:r>
      <w:r w:rsidR="002056E2">
        <w:t xml:space="preserve">in msg4 </w:t>
      </w:r>
      <w:r w:rsidR="00022E12">
        <w:t>and it does</w:t>
      </w:r>
      <w:r w:rsidR="00777745">
        <w:t xml:space="preserve"> have early measurement results, then it indicates availability of early measurement in msg5 as in LTE </w:t>
      </w:r>
      <w:proofErr w:type="spellStart"/>
      <w:r w:rsidR="00777745">
        <w:t>euCA</w:t>
      </w:r>
      <w:proofErr w:type="spellEnd"/>
      <w:r w:rsidR="00777745">
        <w:t xml:space="preserve">. </w:t>
      </w:r>
    </w:p>
    <w:p w14:paraId="575280EF" w14:textId="2332DD6C" w:rsidR="0000655F" w:rsidRDefault="0000655F" w:rsidP="007E5AE3"/>
    <w:p w14:paraId="09C0F80D" w14:textId="66501271" w:rsidR="003A3123" w:rsidRDefault="003A3123" w:rsidP="0000655F">
      <w:pPr>
        <w:pStyle w:val="Proposal"/>
      </w:pPr>
      <w:bookmarkStart w:id="3" w:name="_Toc7444620"/>
      <w:bookmarkStart w:id="4" w:name="_Toc7444853"/>
      <w:bookmarkStart w:id="5" w:name="_Toc7447089"/>
      <w:bookmarkStart w:id="6" w:name="_Toc7697189"/>
      <w:bookmarkStart w:id="7" w:name="_Toc7710508"/>
      <w:r>
        <w:t xml:space="preserve">If a </w:t>
      </w:r>
      <w:r w:rsidR="0000655F">
        <w:t>UE supporting a msg5 based solution for early measurement reporting</w:t>
      </w:r>
      <w:r>
        <w:t xml:space="preserve"> does not get an early measurement request in msg4, it will resort to LTE </w:t>
      </w:r>
      <w:proofErr w:type="spellStart"/>
      <w:r>
        <w:t>euCA</w:t>
      </w:r>
      <w:proofErr w:type="spellEnd"/>
      <w:r>
        <w:t xml:space="preserve"> signalling (i.e. indicate availability of early measurements in msg5).</w:t>
      </w:r>
      <w:bookmarkEnd w:id="3"/>
      <w:bookmarkEnd w:id="4"/>
      <w:bookmarkEnd w:id="5"/>
      <w:bookmarkEnd w:id="6"/>
      <w:bookmarkEnd w:id="7"/>
    </w:p>
    <w:p w14:paraId="57F4CD8A" w14:textId="641D40C7" w:rsidR="00BE6AA7" w:rsidRDefault="00BE6AA7" w:rsidP="00BE6AA7"/>
    <w:p w14:paraId="445CCE7C" w14:textId="391632A5" w:rsidR="00BE6AA7" w:rsidRDefault="00BE6AA7" w:rsidP="00BE6AA7">
      <w:r>
        <w:t xml:space="preserve">In LTE </w:t>
      </w:r>
      <w:proofErr w:type="spellStart"/>
      <w:r>
        <w:t>euCA</w:t>
      </w:r>
      <w:proofErr w:type="spellEnd"/>
      <w:r>
        <w:t xml:space="preserve">, the UE will discard the early measurement results once it has successfully reported them to the network using the </w:t>
      </w:r>
      <w:r w:rsidRPr="00A13F2D">
        <w:rPr>
          <w:i/>
        </w:rPr>
        <w:t>UEInformationResponse</w:t>
      </w:r>
      <w:r>
        <w:t>. It is reasonable to assume that the same approach will be applicable to any early measurement reporting scheme in NR.</w:t>
      </w:r>
    </w:p>
    <w:p w14:paraId="23A1C3A0" w14:textId="3C4A3328" w:rsidR="00BE6AA7" w:rsidRDefault="008E71AB" w:rsidP="008E71AB">
      <w:pPr>
        <w:pStyle w:val="Proposal"/>
      </w:pPr>
      <w:bookmarkStart w:id="8" w:name="_Toc7697190"/>
      <w:bookmarkStart w:id="9" w:name="_Toc7710509"/>
      <w:r>
        <w:t>In</w:t>
      </w:r>
      <w:r w:rsidR="00A44CDD">
        <w:t xml:space="preserve"> LTE and NR</w:t>
      </w:r>
      <w:r>
        <w:t xml:space="preserve"> </w:t>
      </w:r>
      <w:r w:rsidR="00A44CDD">
        <w:t>Rel-16</w:t>
      </w:r>
      <w:r>
        <w:t xml:space="preserve">, the UE discards the early measurements after it has successfully reported them to the network as in LTE </w:t>
      </w:r>
      <w:proofErr w:type="spellStart"/>
      <w:r>
        <w:t>euCA</w:t>
      </w:r>
      <w:bookmarkEnd w:id="8"/>
      <w:bookmarkEnd w:id="9"/>
      <w:proofErr w:type="spellEnd"/>
    </w:p>
    <w:p w14:paraId="514AF9C5" w14:textId="77777777" w:rsidR="00BE6AA7" w:rsidRDefault="00BE6AA7" w:rsidP="00BE6AA7"/>
    <w:p w14:paraId="643B5DF5" w14:textId="6A3C0393" w:rsidR="00DF5B9E" w:rsidRDefault="0066406D" w:rsidP="007E5AE3">
      <w:r>
        <w:lastRenderedPageBreak/>
        <w:t>Th</w:t>
      </w:r>
      <w:r w:rsidR="00DD64B2">
        <w:t xml:space="preserve">us, there </w:t>
      </w:r>
      <w:r w:rsidR="00960AAA">
        <w:t xml:space="preserve">is no possibility for the UE expecting to report </w:t>
      </w:r>
      <w:r w:rsidR="00B67AE7">
        <w:t xml:space="preserve">early measurements via msg5 while the network was expecting it to be done via </w:t>
      </w:r>
      <w:r w:rsidR="00F2572A">
        <w:t xml:space="preserve">LTE </w:t>
      </w:r>
      <w:proofErr w:type="spellStart"/>
      <w:r w:rsidR="00F2572A">
        <w:t>euCA</w:t>
      </w:r>
      <w:proofErr w:type="spellEnd"/>
      <w:r w:rsidR="00F2572A">
        <w:t xml:space="preserve"> </w:t>
      </w:r>
      <w:r w:rsidR="00CF160A">
        <w:t xml:space="preserve">signalling </w:t>
      </w:r>
      <w:r w:rsidR="00F2572A">
        <w:t>(or vice versa)</w:t>
      </w:r>
      <w:r w:rsidR="00CF160A">
        <w:t>. As such,</w:t>
      </w:r>
      <w:r w:rsidR="00F2572A">
        <w:t xml:space="preserve"> </w:t>
      </w:r>
      <w:r w:rsidR="00DD64B2">
        <w:t xml:space="preserve">it is not necessary to introduce </w:t>
      </w:r>
      <w:r w:rsidR="00CF160A">
        <w:t>any indication from the network (e.g. via SIB signalling) whether the network is employing msg</w:t>
      </w:r>
      <w:r w:rsidR="00C515CB">
        <w:t xml:space="preserve">5 based or LTE </w:t>
      </w:r>
      <w:proofErr w:type="spellStart"/>
      <w:r w:rsidR="00C515CB">
        <w:t>euCA</w:t>
      </w:r>
      <w:proofErr w:type="spellEnd"/>
      <w:r w:rsidR="00C515CB">
        <w:t xml:space="preserve"> based signalling. </w:t>
      </w:r>
      <w:proofErr w:type="gramStart"/>
      <w:r w:rsidR="00C515CB">
        <w:t>Actually, the</w:t>
      </w:r>
      <w:proofErr w:type="gramEnd"/>
      <w:r w:rsidR="00C515CB">
        <w:t xml:space="preserve"> network can </w:t>
      </w:r>
      <w:r w:rsidR="001B0FDA">
        <w:t>switch from one signalling mode to another on a need basis</w:t>
      </w:r>
      <w:r w:rsidR="00E1340E">
        <w:t>, without affecting the UE behaviour</w:t>
      </w:r>
      <w:r w:rsidR="001B0FDA">
        <w:t xml:space="preserve"> (e.g. </w:t>
      </w:r>
      <w:r w:rsidR="0082283D">
        <w:t xml:space="preserve">LTE </w:t>
      </w:r>
      <w:proofErr w:type="spellStart"/>
      <w:r w:rsidR="0082283D">
        <w:t>euCA</w:t>
      </w:r>
      <w:proofErr w:type="spellEnd"/>
      <w:r w:rsidR="0082283D">
        <w:t xml:space="preserve"> based solution when network is overloaded, because the msg5 based solution </w:t>
      </w:r>
      <w:r w:rsidR="00944B52">
        <w:t>may lead to giving a grant to a UE that doesn’t have a valid early measurement</w:t>
      </w:r>
      <w:r w:rsidR="00E1340E">
        <w:t>, and msg5 based solution when the network is lightly loaded).</w:t>
      </w:r>
    </w:p>
    <w:p w14:paraId="3A881111" w14:textId="5906002F" w:rsidR="00D94011" w:rsidRDefault="00D2664D" w:rsidP="008508E2">
      <w:pPr>
        <w:pStyle w:val="Proposal"/>
      </w:pPr>
      <w:bookmarkStart w:id="10" w:name="_Toc7444621"/>
      <w:bookmarkStart w:id="11" w:name="_Toc7444854"/>
      <w:bookmarkStart w:id="12" w:name="_Toc7447090"/>
      <w:bookmarkStart w:id="13" w:name="_Toc7697191"/>
      <w:bookmarkStart w:id="14" w:name="_Toc7710510"/>
      <w:r>
        <w:t xml:space="preserve">The indication in SIB whether the network supports early measurement reporting is </w:t>
      </w:r>
      <w:r w:rsidR="00DA78CD">
        <w:t>enough</w:t>
      </w:r>
      <w:r>
        <w:t xml:space="preserve"> to realize both msg5 based and </w:t>
      </w:r>
      <w:proofErr w:type="spellStart"/>
      <w:r>
        <w:t>euCA</w:t>
      </w:r>
      <w:proofErr w:type="spellEnd"/>
      <w:r>
        <w:t xml:space="preserve"> based early measurement </w:t>
      </w:r>
      <w:r w:rsidR="00DA78CD">
        <w:t xml:space="preserve">signalling (i.e. no new </w:t>
      </w:r>
      <w:r w:rsidR="005A127A">
        <w:t xml:space="preserve">indicator in SIB </w:t>
      </w:r>
      <w:r w:rsidR="00DA78CD">
        <w:t>required</w:t>
      </w:r>
      <w:r w:rsidR="00443284">
        <w:t xml:space="preserve"> for the sake of the msg5 based solution</w:t>
      </w:r>
      <w:r w:rsidR="00DA78CD">
        <w:t>)</w:t>
      </w:r>
      <w:r w:rsidR="00D94011">
        <w:t>.</w:t>
      </w:r>
      <w:bookmarkEnd w:id="10"/>
      <w:bookmarkEnd w:id="11"/>
      <w:bookmarkEnd w:id="12"/>
      <w:bookmarkEnd w:id="13"/>
      <w:bookmarkEnd w:id="14"/>
      <w:r w:rsidR="00D94011">
        <w:t xml:space="preserve"> </w:t>
      </w:r>
    </w:p>
    <w:p w14:paraId="533B518E" w14:textId="77777777" w:rsidR="00D94011" w:rsidRDefault="00D94011" w:rsidP="00DF5B9E"/>
    <w:p w14:paraId="6542952F" w14:textId="6EB70C29" w:rsidR="008E065E" w:rsidRPr="002F6C2F" w:rsidRDefault="00C01F33" w:rsidP="008E065E">
      <w:pPr>
        <w:pStyle w:val="Heading1"/>
      </w:pPr>
      <w:r w:rsidRPr="00CE0424">
        <w:t>Conclusion</w:t>
      </w:r>
    </w:p>
    <w:p w14:paraId="322E79AF" w14:textId="3B9CBE82" w:rsidR="00032AC9" w:rsidRDefault="00032AC9" w:rsidP="00032AC9">
      <w:pPr>
        <w:pStyle w:val="BodyText"/>
      </w:pPr>
      <w:r w:rsidRPr="00CE0424">
        <w:t xml:space="preserve">Based on the discussion in </w:t>
      </w:r>
      <w:r>
        <w:t xml:space="preserve">the previous </w:t>
      </w:r>
      <w:r w:rsidRPr="00CE0424">
        <w:t>section</w:t>
      </w:r>
      <w:r>
        <w:t>s</w:t>
      </w:r>
      <w:r w:rsidRPr="00CE0424">
        <w:t xml:space="preserve"> we propose the following:</w:t>
      </w:r>
    </w:p>
    <w:p w14:paraId="18A8E8A3" w14:textId="77777777" w:rsidR="00A44CDD"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\p " " \t "Proposal;1" </w:instrText>
      </w:r>
      <w:r>
        <w:rPr>
          <w:b w:val="0"/>
          <w:bCs/>
        </w:rPr>
        <w:fldChar w:fldCharType="separate"/>
      </w:r>
      <w:r w:rsidR="00A44CDD">
        <w:t>Proposal 1</w:t>
      </w:r>
      <w:r w:rsidR="00A44CDD">
        <w:rPr>
          <w:rFonts w:asciiTheme="minorHAnsi" w:eastAsiaTheme="minorEastAsia" w:hAnsiTheme="minorHAnsi" w:cstheme="minorBidi"/>
          <w:b w:val="0"/>
          <w:sz w:val="22"/>
          <w:lang w:val="sv-SE" w:eastAsia="sv-SE"/>
        </w:rPr>
        <w:tab/>
      </w:r>
      <w:r w:rsidR="00A44CDD">
        <w:t>If a UE supporting a msg5 based solution for early measurement reporting does not get an early measurement request in msg4, it will resort to LTE euCA signalling (i.e. indicate availability of early measurements in msg5).</w:t>
      </w:r>
    </w:p>
    <w:p w14:paraId="22F17AFA" w14:textId="77777777" w:rsidR="00A44CDD" w:rsidRDefault="00A44CDD">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In LTE and NR Rel-16, the UE discards the early measurements after it has successfully reported them to the network as in LTE euCA</w:t>
      </w:r>
    </w:p>
    <w:p w14:paraId="2507806B" w14:textId="77777777" w:rsidR="00A44CDD" w:rsidRDefault="00A44CDD">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The indication in SIB whether the network supports early measurement reporting is enough to realize both msg5 based and euCA based early measurement signalling (i.e. no new indicator in SIB required for the sake of the msg5 based solution).</w:t>
      </w:r>
    </w:p>
    <w:p w14:paraId="20F4F0B2" w14:textId="770BBEF0" w:rsidR="00D725B7" w:rsidRPr="00A60BFB" w:rsidRDefault="008E065E" w:rsidP="00935ECC">
      <w:r>
        <w:rPr>
          <w:b/>
          <w:bCs/>
        </w:rPr>
        <w:fldChar w:fldCharType="end"/>
      </w:r>
    </w:p>
    <w:sectPr w:rsidR="00D725B7" w:rsidRPr="00A60BF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00C73" w14:textId="77777777" w:rsidR="0026472F" w:rsidRDefault="0026472F">
      <w:r>
        <w:separator/>
      </w:r>
    </w:p>
  </w:endnote>
  <w:endnote w:type="continuationSeparator" w:id="0">
    <w:p w14:paraId="241D83CC" w14:textId="77777777" w:rsidR="0026472F" w:rsidRDefault="0026472F">
      <w:r>
        <w:continuationSeparator/>
      </w:r>
    </w:p>
  </w:endnote>
  <w:endnote w:type="continuationNotice" w:id="1">
    <w:p w14:paraId="48A8B067" w14:textId="77777777" w:rsidR="0026472F" w:rsidRDefault="002647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91F4A" w14:textId="77777777" w:rsidR="0026472F" w:rsidRDefault="0026472F">
      <w:r>
        <w:separator/>
      </w:r>
    </w:p>
  </w:footnote>
  <w:footnote w:type="continuationSeparator" w:id="0">
    <w:p w14:paraId="3FF72EBC" w14:textId="77777777" w:rsidR="0026472F" w:rsidRDefault="0026472F">
      <w:r>
        <w:continuationSeparator/>
      </w:r>
    </w:p>
  </w:footnote>
  <w:footnote w:type="continuationNotice" w:id="1">
    <w:p w14:paraId="1892D4A1" w14:textId="77777777" w:rsidR="0026472F" w:rsidRDefault="002647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462E6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0EE35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7ACB29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4A2BB3"/>
    <w:multiLevelType w:val="hybridMultilevel"/>
    <w:tmpl w:val="7B98D38A"/>
    <w:lvl w:ilvl="0" w:tplc="4AA40588">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D8E09F36"/>
    <w:lvl w:ilvl="0" w:tplc="8AA6AD4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09607D"/>
    <w:multiLevelType w:val="hybridMultilevel"/>
    <w:tmpl w:val="DA906958"/>
    <w:lvl w:ilvl="0" w:tplc="4E4C360C">
      <w:start w:val="13"/>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A6B3BE2"/>
    <w:multiLevelType w:val="hybridMultilevel"/>
    <w:tmpl w:val="84A4E6E6"/>
    <w:lvl w:ilvl="0" w:tplc="764A77F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3"/>
  </w:num>
  <w:num w:numId="16">
    <w:abstractNumId w:val="2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18"/>
  </w:num>
  <w:num w:numId="21">
    <w:abstractNumId w:val="12"/>
  </w:num>
  <w:num w:numId="22">
    <w:abstractNumId w:val="7"/>
  </w:num>
  <w:num w:numId="23">
    <w:abstractNumId w:val="11"/>
  </w:num>
  <w:num w:numId="24">
    <w:abstractNumId w:val="16"/>
  </w:num>
  <w:num w:numId="25">
    <w:abstractNumId w:val="14"/>
  </w:num>
  <w:num w:numId="26">
    <w:abstractNumId w:val="5"/>
  </w:num>
  <w:num w:numId="27">
    <w:abstractNumId w:val="22"/>
  </w:num>
  <w:num w:numId="28">
    <w:abstractNumId w:val="26"/>
  </w:num>
  <w:num w:numId="29">
    <w:abstractNumId w:val="25"/>
  </w:num>
  <w:num w:numId="30">
    <w:abstractNumId w:val="28"/>
  </w:num>
  <w:num w:numId="31">
    <w:abstractNumId w:val="27"/>
  </w:num>
  <w:num w:numId="32">
    <w:abstractNumId w:val="6"/>
  </w:num>
  <w:num w:numId="33">
    <w:abstractNumId w:val="21"/>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BD"/>
    <w:rsid w:val="00002A37"/>
    <w:rsid w:val="000039F4"/>
    <w:rsid w:val="00006446"/>
    <w:rsid w:val="0000655F"/>
    <w:rsid w:val="00006896"/>
    <w:rsid w:val="00007CDC"/>
    <w:rsid w:val="000105BF"/>
    <w:rsid w:val="000119AA"/>
    <w:rsid w:val="00011B28"/>
    <w:rsid w:val="000121FC"/>
    <w:rsid w:val="000151AE"/>
    <w:rsid w:val="00015D15"/>
    <w:rsid w:val="000179A0"/>
    <w:rsid w:val="00022E12"/>
    <w:rsid w:val="00023308"/>
    <w:rsid w:val="0002564D"/>
    <w:rsid w:val="00025ECA"/>
    <w:rsid w:val="000325B8"/>
    <w:rsid w:val="00032AC9"/>
    <w:rsid w:val="00033C08"/>
    <w:rsid w:val="00034C15"/>
    <w:rsid w:val="00034D07"/>
    <w:rsid w:val="000360D1"/>
    <w:rsid w:val="00036BA1"/>
    <w:rsid w:val="000422E2"/>
    <w:rsid w:val="00042F22"/>
    <w:rsid w:val="000435BC"/>
    <w:rsid w:val="00043C18"/>
    <w:rsid w:val="00043E6A"/>
    <w:rsid w:val="000444EF"/>
    <w:rsid w:val="00044C53"/>
    <w:rsid w:val="00047D7D"/>
    <w:rsid w:val="000521AC"/>
    <w:rsid w:val="00052A07"/>
    <w:rsid w:val="000534E3"/>
    <w:rsid w:val="000548B0"/>
    <w:rsid w:val="0005606A"/>
    <w:rsid w:val="00057117"/>
    <w:rsid w:val="000616E7"/>
    <w:rsid w:val="00061E9E"/>
    <w:rsid w:val="0006487E"/>
    <w:rsid w:val="00065E1A"/>
    <w:rsid w:val="0006618B"/>
    <w:rsid w:val="00072C03"/>
    <w:rsid w:val="00074BAE"/>
    <w:rsid w:val="00077E5F"/>
    <w:rsid w:val="0008036A"/>
    <w:rsid w:val="00081AE6"/>
    <w:rsid w:val="00082A75"/>
    <w:rsid w:val="00082AE3"/>
    <w:rsid w:val="000838C5"/>
    <w:rsid w:val="000855EB"/>
    <w:rsid w:val="00085B52"/>
    <w:rsid w:val="000866F2"/>
    <w:rsid w:val="0009009F"/>
    <w:rsid w:val="00091557"/>
    <w:rsid w:val="000924C1"/>
    <w:rsid w:val="000924F0"/>
    <w:rsid w:val="00092F29"/>
    <w:rsid w:val="00093474"/>
    <w:rsid w:val="0009510F"/>
    <w:rsid w:val="00096EE2"/>
    <w:rsid w:val="000A1B7B"/>
    <w:rsid w:val="000A1E8D"/>
    <w:rsid w:val="000A3971"/>
    <w:rsid w:val="000A5296"/>
    <w:rsid w:val="000A53D5"/>
    <w:rsid w:val="000A56F2"/>
    <w:rsid w:val="000A5A76"/>
    <w:rsid w:val="000B00DB"/>
    <w:rsid w:val="000B03D0"/>
    <w:rsid w:val="000B2719"/>
    <w:rsid w:val="000B3A8F"/>
    <w:rsid w:val="000B4AB9"/>
    <w:rsid w:val="000B58C3"/>
    <w:rsid w:val="000B61E9"/>
    <w:rsid w:val="000C165A"/>
    <w:rsid w:val="000C1B2C"/>
    <w:rsid w:val="000C1EC9"/>
    <w:rsid w:val="000C2E19"/>
    <w:rsid w:val="000C3400"/>
    <w:rsid w:val="000C6FD5"/>
    <w:rsid w:val="000D0D07"/>
    <w:rsid w:val="000D1622"/>
    <w:rsid w:val="000D2CF6"/>
    <w:rsid w:val="000D40E8"/>
    <w:rsid w:val="000D4797"/>
    <w:rsid w:val="000D5CBB"/>
    <w:rsid w:val="000D6413"/>
    <w:rsid w:val="000E0527"/>
    <w:rsid w:val="000E1E92"/>
    <w:rsid w:val="000E27F3"/>
    <w:rsid w:val="000E767D"/>
    <w:rsid w:val="000F06D6"/>
    <w:rsid w:val="000F0EB1"/>
    <w:rsid w:val="000F1106"/>
    <w:rsid w:val="000F3BE9"/>
    <w:rsid w:val="000F3F6C"/>
    <w:rsid w:val="000F5687"/>
    <w:rsid w:val="000F6DF3"/>
    <w:rsid w:val="001005FF"/>
    <w:rsid w:val="0010114A"/>
    <w:rsid w:val="00102312"/>
    <w:rsid w:val="00102354"/>
    <w:rsid w:val="0010307B"/>
    <w:rsid w:val="0010310F"/>
    <w:rsid w:val="0010608E"/>
    <w:rsid w:val="001062FB"/>
    <w:rsid w:val="001063E6"/>
    <w:rsid w:val="0011366C"/>
    <w:rsid w:val="00113CF4"/>
    <w:rsid w:val="0011447B"/>
    <w:rsid w:val="001153EA"/>
    <w:rsid w:val="00115643"/>
    <w:rsid w:val="0011566A"/>
    <w:rsid w:val="00116765"/>
    <w:rsid w:val="00120F2B"/>
    <w:rsid w:val="001219F5"/>
    <w:rsid w:val="00121A20"/>
    <w:rsid w:val="00121ED4"/>
    <w:rsid w:val="0012377F"/>
    <w:rsid w:val="00123D74"/>
    <w:rsid w:val="00124314"/>
    <w:rsid w:val="00125118"/>
    <w:rsid w:val="001255EB"/>
    <w:rsid w:val="00126B4A"/>
    <w:rsid w:val="00132FD0"/>
    <w:rsid w:val="001344C0"/>
    <w:rsid w:val="001346FA"/>
    <w:rsid w:val="00135252"/>
    <w:rsid w:val="00135E2B"/>
    <w:rsid w:val="00137AB5"/>
    <w:rsid w:val="00137F0B"/>
    <w:rsid w:val="00142AA5"/>
    <w:rsid w:val="00142FB8"/>
    <w:rsid w:val="001433E0"/>
    <w:rsid w:val="00147A0B"/>
    <w:rsid w:val="00150366"/>
    <w:rsid w:val="00151634"/>
    <w:rsid w:val="00151E23"/>
    <w:rsid w:val="001526E0"/>
    <w:rsid w:val="00153B7A"/>
    <w:rsid w:val="00154D00"/>
    <w:rsid w:val="001551B5"/>
    <w:rsid w:val="00155A1B"/>
    <w:rsid w:val="001572A3"/>
    <w:rsid w:val="001659C1"/>
    <w:rsid w:val="001710F5"/>
    <w:rsid w:val="001727B5"/>
    <w:rsid w:val="0017350A"/>
    <w:rsid w:val="00173A8E"/>
    <w:rsid w:val="001751BE"/>
    <w:rsid w:val="0017613E"/>
    <w:rsid w:val="00177795"/>
    <w:rsid w:val="00177ECF"/>
    <w:rsid w:val="0018143F"/>
    <w:rsid w:val="00183193"/>
    <w:rsid w:val="001838EB"/>
    <w:rsid w:val="001848D1"/>
    <w:rsid w:val="00184D36"/>
    <w:rsid w:val="00186645"/>
    <w:rsid w:val="00186CB5"/>
    <w:rsid w:val="00190AC1"/>
    <w:rsid w:val="0019214A"/>
    <w:rsid w:val="0019341A"/>
    <w:rsid w:val="00194686"/>
    <w:rsid w:val="001964E3"/>
    <w:rsid w:val="00197DF9"/>
    <w:rsid w:val="001A0F1B"/>
    <w:rsid w:val="001A1987"/>
    <w:rsid w:val="001A2564"/>
    <w:rsid w:val="001A2852"/>
    <w:rsid w:val="001A2D71"/>
    <w:rsid w:val="001A6173"/>
    <w:rsid w:val="001A6404"/>
    <w:rsid w:val="001A6CBA"/>
    <w:rsid w:val="001B0D97"/>
    <w:rsid w:val="001B0FDA"/>
    <w:rsid w:val="001B264D"/>
    <w:rsid w:val="001B32FB"/>
    <w:rsid w:val="001B3A32"/>
    <w:rsid w:val="001B5A5D"/>
    <w:rsid w:val="001B776A"/>
    <w:rsid w:val="001C0DA1"/>
    <w:rsid w:val="001C13BD"/>
    <w:rsid w:val="001C1CE5"/>
    <w:rsid w:val="001C3D2A"/>
    <w:rsid w:val="001C488E"/>
    <w:rsid w:val="001D2A95"/>
    <w:rsid w:val="001D51BA"/>
    <w:rsid w:val="001D5C9C"/>
    <w:rsid w:val="001D6342"/>
    <w:rsid w:val="001D6BA4"/>
    <w:rsid w:val="001D6CF6"/>
    <w:rsid w:val="001D6D53"/>
    <w:rsid w:val="001E136F"/>
    <w:rsid w:val="001E58E2"/>
    <w:rsid w:val="001E5B41"/>
    <w:rsid w:val="001E6C95"/>
    <w:rsid w:val="001E73A7"/>
    <w:rsid w:val="001E7AED"/>
    <w:rsid w:val="001F1232"/>
    <w:rsid w:val="001F1BF5"/>
    <w:rsid w:val="001F2779"/>
    <w:rsid w:val="001F307E"/>
    <w:rsid w:val="001F3916"/>
    <w:rsid w:val="001F54C5"/>
    <w:rsid w:val="001F662C"/>
    <w:rsid w:val="001F7074"/>
    <w:rsid w:val="00200490"/>
    <w:rsid w:val="00201F3A"/>
    <w:rsid w:val="00203F96"/>
    <w:rsid w:val="002056E2"/>
    <w:rsid w:val="002069B2"/>
    <w:rsid w:val="00206BA0"/>
    <w:rsid w:val="0020755D"/>
    <w:rsid w:val="00207FA3"/>
    <w:rsid w:val="00214DA8"/>
    <w:rsid w:val="00215423"/>
    <w:rsid w:val="002155B1"/>
    <w:rsid w:val="002158FA"/>
    <w:rsid w:val="00220600"/>
    <w:rsid w:val="002224DB"/>
    <w:rsid w:val="00223FCB"/>
    <w:rsid w:val="00224841"/>
    <w:rsid w:val="00224A98"/>
    <w:rsid w:val="002252C3"/>
    <w:rsid w:val="002253AB"/>
    <w:rsid w:val="00225C54"/>
    <w:rsid w:val="00230765"/>
    <w:rsid w:val="002319E4"/>
    <w:rsid w:val="00234A59"/>
    <w:rsid w:val="00235632"/>
    <w:rsid w:val="00235872"/>
    <w:rsid w:val="002372D1"/>
    <w:rsid w:val="0023755F"/>
    <w:rsid w:val="002377EC"/>
    <w:rsid w:val="00241559"/>
    <w:rsid w:val="00241FD0"/>
    <w:rsid w:val="002435B3"/>
    <w:rsid w:val="0024573C"/>
    <w:rsid w:val="002458EB"/>
    <w:rsid w:val="002500C8"/>
    <w:rsid w:val="0025312B"/>
    <w:rsid w:val="002540F4"/>
    <w:rsid w:val="0025536F"/>
    <w:rsid w:val="00256492"/>
    <w:rsid w:val="00257543"/>
    <w:rsid w:val="0025797A"/>
    <w:rsid w:val="0026030A"/>
    <w:rsid w:val="002617E7"/>
    <w:rsid w:val="00264228"/>
    <w:rsid w:val="00264334"/>
    <w:rsid w:val="0026472F"/>
    <w:rsid w:val="0026473E"/>
    <w:rsid w:val="00266214"/>
    <w:rsid w:val="00267C83"/>
    <w:rsid w:val="00270BA7"/>
    <w:rsid w:val="0027144F"/>
    <w:rsid w:val="002715E8"/>
    <w:rsid w:val="00271F3A"/>
    <w:rsid w:val="00272E60"/>
    <w:rsid w:val="00273278"/>
    <w:rsid w:val="002737F4"/>
    <w:rsid w:val="00275F1A"/>
    <w:rsid w:val="002776FE"/>
    <w:rsid w:val="002805F5"/>
    <w:rsid w:val="00280751"/>
    <w:rsid w:val="002815C9"/>
    <w:rsid w:val="0028280A"/>
    <w:rsid w:val="0028365B"/>
    <w:rsid w:val="00285087"/>
    <w:rsid w:val="00286ACD"/>
    <w:rsid w:val="00287838"/>
    <w:rsid w:val="002878B2"/>
    <w:rsid w:val="002907B5"/>
    <w:rsid w:val="002910F2"/>
    <w:rsid w:val="00292EB7"/>
    <w:rsid w:val="00293835"/>
    <w:rsid w:val="00296227"/>
    <w:rsid w:val="00296CFF"/>
    <w:rsid w:val="00296F44"/>
    <w:rsid w:val="002971AF"/>
    <w:rsid w:val="0029777D"/>
    <w:rsid w:val="002A055E"/>
    <w:rsid w:val="002A1D4E"/>
    <w:rsid w:val="002A2869"/>
    <w:rsid w:val="002A3352"/>
    <w:rsid w:val="002A5DC2"/>
    <w:rsid w:val="002A66D2"/>
    <w:rsid w:val="002B24D6"/>
    <w:rsid w:val="002B2DB8"/>
    <w:rsid w:val="002B6EFA"/>
    <w:rsid w:val="002B750B"/>
    <w:rsid w:val="002B7882"/>
    <w:rsid w:val="002C1CA0"/>
    <w:rsid w:val="002C41E6"/>
    <w:rsid w:val="002C6044"/>
    <w:rsid w:val="002D071A"/>
    <w:rsid w:val="002D0A6F"/>
    <w:rsid w:val="002D22A4"/>
    <w:rsid w:val="002D2F84"/>
    <w:rsid w:val="002D34B2"/>
    <w:rsid w:val="002D7637"/>
    <w:rsid w:val="002E08A5"/>
    <w:rsid w:val="002E17F2"/>
    <w:rsid w:val="002E558E"/>
    <w:rsid w:val="002E7CAE"/>
    <w:rsid w:val="002F2771"/>
    <w:rsid w:val="002F37A9"/>
    <w:rsid w:val="002F44AC"/>
    <w:rsid w:val="002F6C2F"/>
    <w:rsid w:val="00301CE6"/>
    <w:rsid w:val="0030256B"/>
    <w:rsid w:val="003025DF"/>
    <w:rsid w:val="0030501F"/>
    <w:rsid w:val="00307220"/>
    <w:rsid w:val="00307BA1"/>
    <w:rsid w:val="00310268"/>
    <w:rsid w:val="0031036E"/>
    <w:rsid w:val="00311702"/>
    <w:rsid w:val="00311E82"/>
    <w:rsid w:val="00313D00"/>
    <w:rsid w:val="00313FD6"/>
    <w:rsid w:val="003143BD"/>
    <w:rsid w:val="00317A53"/>
    <w:rsid w:val="003203ED"/>
    <w:rsid w:val="00322C9F"/>
    <w:rsid w:val="00324D23"/>
    <w:rsid w:val="003257F5"/>
    <w:rsid w:val="0032726A"/>
    <w:rsid w:val="00327792"/>
    <w:rsid w:val="00331751"/>
    <w:rsid w:val="00334016"/>
    <w:rsid w:val="00334579"/>
    <w:rsid w:val="00335858"/>
    <w:rsid w:val="00336BDA"/>
    <w:rsid w:val="00337126"/>
    <w:rsid w:val="003400C8"/>
    <w:rsid w:val="00340B42"/>
    <w:rsid w:val="00342BD7"/>
    <w:rsid w:val="00342E25"/>
    <w:rsid w:val="00343A07"/>
    <w:rsid w:val="00343A41"/>
    <w:rsid w:val="00343CFF"/>
    <w:rsid w:val="00346DB5"/>
    <w:rsid w:val="003477B1"/>
    <w:rsid w:val="003548FA"/>
    <w:rsid w:val="0035491B"/>
    <w:rsid w:val="003555D5"/>
    <w:rsid w:val="00355952"/>
    <w:rsid w:val="00357380"/>
    <w:rsid w:val="003602D9"/>
    <w:rsid w:val="003604CE"/>
    <w:rsid w:val="00360F65"/>
    <w:rsid w:val="00362F10"/>
    <w:rsid w:val="0036439C"/>
    <w:rsid w:val="00365DDF"/>
    <w:rsid w:val="00366289"/>
    <w:rsid w:val="00370E47"/>
    <w:rsid w:val="003742AC"/>
    <w:rsid w:val="00377CE1"/>
    <w:rsid w:val="003813ED"/>
    <w:rsid w:val="00385BF0"/>
    <w:rsid w:val="00385FD5"/>
    <w:rsid w:val="0038692E"/>
    <w:rsid w:val="00390622"/>
    <w:rsid w:val="00391689"/>
    <w:rsid w:val="003921AF"/>
    <w:rsid w:val="003928FB"/>
    <w:rsid w:val="003939FF"/>
    <w:rsid w:val="00395CB6"/>
    <w:rsid w:val="00396A75"/>
    <w:rsid w:val="003A0D9B"/>
    <w:rsid w:val="003A2223"/>
    <w:rsid w:val="003A27BA"/>
    <w:rsid w:val="003A2A0F"/>
    <w:rsid w:val="003A3123"/>
    <w:rsid w:val="003A36A8"/>
    <w:rsid w:val="003A45A1"/>
    <w:rsid w:val="003A5B0A"/>
    <w:rsid w:val="003A6BAC"/>
    <w:rsid w:val="003A7EF3"/>
    <w:rsid w:val="003B159C"/>
    <w:rsid w:val="003B369F"/>
    <w:rsid w:val="003B36A3"/>
    <w:rsid w:val="003B460B"/>
    <w:rsid w:val="003B7456"/>
    <w:rsid w:val="003B7FE5"/>
    <w:rsid w:val="003C11C8"/>
    <w:rsid w:val="003C2702"/>
    <w:rsid w:val="003C7806"/>
    <w:rsid w:val="003D109F"/>
    <w:rsid w:val="003D2478"/>
    <w:rsid w:val="003D3C45"/>
    <w:rsid w:val="003D5753"/>
    <w:rsid w:val="003D5B1F"/>
    <w:rsid w:val="003E0140"/>
    <w:rsid w:val="003E15FA"/>
    <w:rsid w:val="003E1A4B"/>
    <w:rsid w:val="003E408A"/>
    <w:rsid w:val="003E55E4"/>
    <w:rsid w:val="003E74E3"/>
    <w:rsid w:val="003F05C7"/>
    <w:rsid w:val="003F288A"/>
    <w:rsid w:val="003F2CD4"/>
    <w:rsid w:val="003F2F6E"/>
    <w:rsid w:val="003F6357"/>
    <w:rsid w:val="003F6BBE"/>
    <w:rsid w:val="004000E8"/>
    <w:rsid w:val="00402E2B"/>
    <w:rsid w:val="004034AF"/>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30DF"/>
    <w:rsid w:val="004242F4"/>
    <w:rsid w:val="00426616"/>
    <w:rsid w:val="00427248"/>
    <w:rsid w:val="00430722"/>
    <w:rsid w:val="00431368"/>
    <w:rsid w:val="0043450D"/>
    <w:rsid w:val="00434ADD"/>
    <w:rsid w:val="00437228"/>
    <w:rsid w:val="00437447"/>
    <w:rsid w:val="00440166"/>
    <w:rsid w:val="00441A92"/>
    <w:rsid w:val="00441D3D"/>
    <w:rsid w:val="00441D8D"/>
    <w:rsid w:val="00442352"/>
    <w:rsid w:val="00443284"/>
    <w:rsid w:val="0044387A"/>
    <w:rsid w:val="00444F56"/>
    <w:rsid w:val="00446119"/>
    <w:rsid w:val="00446488"/>
    <w:rsid w:val="004517AA"/>
    <w:rsid w:val="00452CAC"/>
    <w:rsid w:val="00457565"/>
    <w:rsid w:val="00457B71"/>
    <w:rsid w:val="00460D96"/>
    <w:rsid w:val="00461144"/>
    <w:rsid w:val="004625AE"/>
    <w:rsid w:val="00462658"/>
    <w:rsid w:val="00463CCC"/>
    <w:rsid w:val="004669E2"/>
    <w:rsid w:val="004679C1"/>
    <w:rsid w:val="00470C31"/>
    <w:rsid w:val="00472811"/>
    <w:rsid w:val="004734D0"/>
    <w:rsid w:val="00473510"/>
    <w:rsid w:val="0047435A"/>
    <w:rsid w:val="0047556B"/>
    <w:rsid w:val="00476998"/>
    <w:rsid w:val="00477768"/>
    <w:rsid w:val="004813ED"/>
    <w:rsid w:val="004822CE"/>
    <w:rsid w:val="00482855"/>
    <w:rsid w:val="004852FB"/>
    <w:rsid w:val="0049118B"/>
    <w:rsid w:val="00491763"/>
    <w:rsid w:val="00492BC5"/>
    <w:rsid w:val="00493944"/>
    <w:rsid w:val="00493AB1"/>
    <w:rsid w:val="004964F1"/>
    <w:rsid w:val="004A16BC"/>
    <w:rsid w:val="004A2B94"/>
    <w:rsid w:val="004A57BB"/>
    <w:rsid w:val="004A6868"/>
    <w:rsid w:val="004B1909"/>
    <w:rsid w:val="004B42A4"/>
    <w:rsid w:val="004B4CC1"/>
    <w:rsid w:val="004B787B"/>
    <w:rsid w:val="004B7C0C"/>
    <w:rsid w:val="004C01C8"/>
    <w:rsid w:val="004C1338"/>
    <w:rsid w:val="004C1640"/>
    <w:rsid w:val="004C2C87"/>
    <w:rsid w:val="004C2DB9"/>
    <w:rsid w:val="004C3898"/>
    <w:rsid w:val="004C3FDF"/>
    <w:rsid w:val="004C4DE5"/>
    <w:rsid w:val="004D1B91"/>
    <w:rsid w:val="004D36B1"/>
    <w:rsid w:val="004D6356"/>
    <w:rsid w:val="004D7EBD"/>
    <w:rsid w:val="004E2680"/>
    <w:rsid w:val="004E28F9"/>
    <w:rsid w:val="004E3819"/>
    <w:rsid w:val="004E462E"/>
    <w:rsid w:val="004E4B5D"/>
    <w:rsid w:val="004E56DC"/>
    <w:rsid w:val="004E5A25"/>
    <w:rsid w:val="004E6FB7"/>
    <w:rsid w:val="004E7052"/>
    <w:rsid w:val="004E76F4"/>
    <w:rsid w:val="004F0B4E"/>
    <w:rsid w:val="004F0B6C"/>
    <w:rsid w:val="004F2078"/>
    <w:rsid w:val="004F26BF"/>
    <w:rsid w:val="004F4C3A"/>
    <w:rsid w:val="004F4DA3"/>
    <w:rsid w:val="004F5550"/>
    <w:rsid w:val="004F6803"/>
    <w:rsid w:val="00500086"/>
    <w:rsid w:val="0050167D"/>
    <w:rsid w:val="00501B9E"/>
    <w:rsid w:val="00502A0C"/>
    <w:rsid w:val="00506557"/>
    <w:rsid w:val="0050677A"/>
    <w:rsid w:val="00506E4A"/>
    <w:rsid w:val="00507A57"/>
    <w:rsid w:val="005108D8"/>
    <w:rsid w:val="00510B7D"/>
    <w:rsid w:val="005116F9"/>
    <w:rsid w:val="005121A5"/>
    <w:rsid w:val="005153A7"/>
    <w:rsid w:val="00520470"/>
    <w:rsid w:val="005207F4"/>
    <w:rsid w:val="0052099E"/>
    <w:rsid w:val="005219CF"/>
    <w:rsid w:val="00524B4E"/>
    <w:rsid w:val="0052551C"/>
    <w:rsid w:val="0052660D"/>
    <w:rsid w:val="00527C32"/>
    <w:rsid w:val="005311C4"/>
    <w:rsid w:val="00531CFA"/>
    <w:rsid w:val="00531FD8"/>
    <w:rsid w:val="005336BB"/>
    <w:rsid w:val="005346BB"/>
    <w:rsid w:val="00534B59"/>
    <w:rsid w:val="00536759"/>
    <w:rsid w:val="00537C62"/>
    <w:rsid w:val="005441D4"/>
    <w:rsid w:val="00546970"/>
    <w:rsid w:val="005477CE"/>
    <w:rsid w:val="00554E19"/>
    <w:rsid w:val="005574C3"/>
    <w:rsid w:val="0056121F"/>
    <w:rsid w:val="00562AB3"/>
    <w:rsid w:val="00571891"/>
    <w:rsid w:val="00572505"/>
    <w:rsid w:val="00572AAB"/>
    <w:rsid w:val="00572D35"/>
    <w:rsid w:val="00582084"/>
    <w:rsid w:val="00582809"/>
    <w:rsid w:val="00582C38"/>
    <w:rsid w:val="0058798C"/>
    <w:rsid w:val="00587DAF"/>
    <w:rsid w:val="005900FA"/>
    <w:rsid w:val="005935A4"/>
    <w:rsid w:val="005948C2"/>
    <w:rsid w:val="00595DCA"/>
    <w:rsid w:val="0059741F"/>
    <w:rsid w:val="0059779B"/>
    <w:rsid w:val="005A127A"/>
    <w:rsid w:val="005A1C1C"/>
    <w:rsid w:val="005A209A"/>
    <w:rsid w:val="005A4EE3"/>
    <w:rsid w:val="005A662D"/>
    <w:rsid w:val="005B1BC9"/>
    <w:rsid w:val="005B35D7"/>
    <w:rsid w:val="005B392A"/>
    <w:rsid w:val="005B3AA3"/>
    <w:rsid w:val="005B591A"/>
    <w:rsid w:val="005B6E26"/>
    <w:rsid w:val="005B6F83"/>
    <w:rsid w:val="005C58CB"/>
    <w:rsid w:val="005C74FB"/>
    <w:rsid w:val="005D14F1"/>
    <w:rsid w:val="005D1602"/>
    <w:rsid w:val="005D19B8"/>
    <w:rsid w:val="005D6DF2"/>
    <w:rsid w:val="005D77AF"/>
    <w:rsid w:val="005E03C7"/>
    <w:rsid w:val="005E22C9"/>
    <w:rsid w:val="005E2399"/>
    <w:rsid w:val="005E385F"/>
    <w:rsid w:val="005E5B81"/>
    <w:rsid w:val="005E6277"/>
    <w:rsid w:val="005E73FE"/>
    <w:rsid w:val="005E7774"/>
    <w:rsid w:val="005F2031"/>
    <w:rsid w:val="005F2CB1"/>
    <w:rsid w:val="005F3025"/>
    <w:rsid w:val="005F4AE8"/>
    <w:rsid w:val="005F618C"/>
    <w:rsid w:val="005F70BD"/>
    <w:rsid w:val="0060283C"/>
    <w:rsid w:val="00604F14"/>
    <w:rsid w:val="0060676E"/>
    <w:rsid w:val="006069DF"/>
    <w:rsid w:val="006072B5"/>
    <w:rsid w:val="00611327"/>
    <w:rsid w:val="00611753"/>
    <w:rsid w:val="00611B83"/>
    <w:rsid w:val="00613257"/>
    <w:rsid w:val="006160CF"/>
    <w:rsid w:val="00617022"/>
    <w:rsid w:val="006178E6"/>
    <w:rsid w:val="00620A71"/>
    <w:rsid w:val="00620D80"/>
    <w:rsid w:val="006234A6"/>
    <w:rsid w:val="006241AF"/>
    <w:rsid w:val="006255E3"/>
    <w:rsid w:val="00625EBF"/>
    <w:rsid w:val="00626D4C"/>
    <w:rsid w:val="00630001"/>
    <w:rsid w:val="006311B3"/>
    <w:rsid w:val="00631CA0"/>
    <w:rsid w:val="0063284C"/>
    <w:rsid w:val="006328C1"/>
    <w:rsid w:val="00633CC9"/>
    <w:rsid w:val="00636398"/>
    <w:rsid w:val="006368D3"/>
    <w:rsid w:val="006377EC"/>
    <w:rsid w:val="0064151F"/>
    <w:rsid w:val="00641533"/>
    <w:rsid w:val="00641793"/>
    <w:rsid w:val="0064208D"/>
    <w:rsid w:val="00643475"/>
    <w:rsid w:val="0064396A"/>
    <w:rsid w:val="00644936"/>
    <w:rsid w:val="0064624E"/>
    <w:rsid w:val="00646360"/>
    <w:rsid w:val="0064701F"/>
    <w:rsid w:val="00647207"/>
    <w:rsid w:val="00647C6B"/>
    <w:rsid w:val="00650AB9"/>
    <w:rsid w:val="00651246"/>
    <w:rsid w:val="0065145E"/>
    <w:rsid w:val="00651C5B"/>
    <w:rsid w:val="00652CA0"/>
    <w:rsid w:val="00655733"/>
    <w:rsid w:val="006559F9"/>
    <w:rsid w:val="00655ACD"/>
    <w:rsid w:val="00656A92"/>
    <w:rsid w:val="00656DDE"/>
    <w:rsid w:val="00657AE3"/>
    <w:rsid w:val="0066011D"/>
    <w:rsid w:val="006607C0"/>
    <w:rsid w:val="0066081F"/>
    <w:rsid w:val="006613A6"/>
    <w:rsid w:val="006627A2"/>
    <w:rsid w:val="006634E6"/>
    <w:rsid w:val="0066406D"/>
    <w:rsid w:val="006655EE"/>
    <w:rsid w:val="00665EE9"/>
    <w:rsid w:val="00667EE7"/>
    <w:rsid w:val="0067041E"/>
    <w:rsid w:val="00670922"/>
    <w:rsid w:val="00670978"/>
    <w:rsid w:val="00670BE1"/>
    <w:rsid w:val="00671B70"/>
    <w:rsid w:val="0067218F"/>
    <w:rsid w:val="006741F2"/>
    <w:rsid w:val="00674CC3"/>
    <w:rsid w:val="00675C72"/>
    <w:rsid w:val="006771F9"/>
    <w:rsid w:val="00677265"/>
    <w:rsid w:val="006776D7"/>
    <w:rsid w:val="00681003"/>
    <w:rsid w:val="00681732"/>
    <w:rsid w:val="006817C9"/>
    <w:rsid w:val="00683ECE"/>
    <w:rsid w:val="0068485B"/>
    <w:rsid w:val="00692A96"/>
    <w:rsid w:val="00692D87"/>
    <w:rsid w:val="00695874"/>
    <w:rsid w:val="00695FC2"/>
    <w:rsid w:val="00696949"/>
    <w:rsid w:val="00696F29"/>
    <w:rsid w:val="00697052"/>
    <w:rsid w:val="006A173C"/>
    <w:rsid w:val="006A1F4C"/>
    <w:rsid w:val="006A2C20"/>
    <w:rsid w:val="006A46FB"/>
    <w:rsid w:val="006A5144"/>
    <w:rsid w:val="006A5E28"/>
    <w:rsid w:val="006A697B"/>
    <w:rsid w:val="006A7AFF"/>
    <w:rsid w:val="006B1816"/>
    <w:rsid w:val="006B2099"/>
    <w:rsid w:val="006B47A3"/>
    <w:rsid w:val="006B50CF"/>
    <w:rsid w:val="006B70F5"/>
    <w:rsid w:val="006B794D"/>
    <w:rsid w:val="006C03B8"/>
    <w:rsid w:val="006C3FB7"/>
    <w:rsid w:val="006C477C"/>
    <w:rsid w:val="006C5169"/>
    <w:rsid w:val="006C57F3"/>
    <w:rsid w:val="006C5EC9"/>
    <w:rsid w:val="006C6059"/>
    <w:rsid w:val="006C7522"/>
    <w:rsid w:val="006C7ACB"/>
    <w:rsid w:val="006D00FB"/>
    <w:rsid w:val="006D1E26"/>
    <w:rsid w:val="006D2916"/>
    <w:rsid w:val="006D4BBC"/>
    <w:rsid w:val="006D6F08"/>
    <w:rsid w:val="006E062C"/>
    <w:rsid w:val="006E28B7"/>
    <w:rsid w:val="006E3310"/>
    <w:rsid w:val="006E4E39"/>
    <w:rsid w:val="006E565E"/>
    <w:rsid w:val="006E570A"/>
    <w:rsid w:val="006E5EBF"/>
    <w:rsid w:val="006E673D"/>
    <w:rsid w:val="006E6A97"/>
    <w:rsid w:val="006E7D3B"/>
    <w:rsid w:val="006E7FDC"/>
    <w:rsid w:val="006F1B70"/>
    <w:rsid w:val="006F341D"/>
    <w:rsid w:val="006F3CDE"/>
    <w:rsid w:val="006F58D4"/>
    <w:rsid w:val="006F7D70"/>
    <w:rsid w:val="00700EF5"/>
    <w:rsid w:val="00701692"/>
    <w:rsid w:val="0070346E"/>
    <w:rsid w:val="00703D34"/>
    <w:rsid w:val="00704EDB"/>
    <w:rsid w:val="00706101"/>
    <w:rsid w:val="00707072"/>
    <w:rsid w:val="00707D61"/>
    <w:rsid w:val="00712287"/>
    <w:rsid w:val="00712772"/>
    <w:rsid w:val="00714422"/>
    <w:rsid w:val="007148D3"/>
    <w:rsid w:val="00714C40"/>
    <w:rsid w:val="00714F46"/>
    <w:rsid w:val="00715B9A"/>
    <w:rsid w:val="007170DF"/>
    <w:rsid w:val="00721B88"/>
    <w:rsid w:val="00721CB4"/>
    <w:rsid w:val="00724E91"/>
    <w:rsid w:val="00726EA6"/>
    <w:rsid w:val="00727208"/>
    <w:rsid w:val="00727680"/>
    <w:rsid w:val="00727A62"/>
    <w:rsid w:val="0073026D"/>
    <w:rsid w:val="007348B1"/>
    <w:rsid w:val="00735055"/>
    <w:rsid w:val="007362A6"/>
    <w:rsid w:val="00736D7D"/>
    <w:rsid w:val="0073713E"/>
    <w:rsid w:val="00740E58"/>
    <w:rsid w:val="0074181C"/>
    <w:rsid w:val="007429D4"/>
    <w:rsid w:val="007445A0"/>
    <w:rsid w:val="0074524B"/>
    <w:rsid w:val="00747D8B"/>
    <w:rsid w:val="0075059E"/>
    <w:rsid w:val="00751072"/>
    <w:rsid w:val="00751228"/>
    <w:rsid w:val="00752205"/>
    <w:rsid w:val="0075701A"/>
    <w:rsid w:val="007571E1"/>
    <w:rsid w:val="007604B2"/>
    <w:rsid w:val="007625A5"/>
    <w:rsid w:val="00765281"/>
    <w:rsid w:val="00766BAD"/>
    <w:rsid w:val="00770303"/>
    <w:rsid w:val="00771353"/>
    <w:rsid w:val="00771782"/>
    <w:rsid w:val="00772E38"/>
    <w:rsid w:val="007730BD"/>
    <w:rsid w:val="007738D0"/>
    <w:rsid w:val="007755F2"/>
    <w:rsid w:val="00776074"/>
    <w:rsid w:val="00776971"/>
    <w:rsid w:val="00777745"/>
    <w:rsid w:val="00781690"/>
    <w:rsid w:val="0078177E"/>
    <w:rsid w:val="00782977"/>
    <w:rsid w:val="0078304C"/>
    <w:rsid w:val="007830BD"/>
    <w:rsid w:val="00783673"/>
    <w:rsid w:val="00785490"/>
    <w:rsid w:val="0078756E"/>
    <w:rsid w:val="007925EA"/>
    <w:rsid w:val="00793CD8"/>
    <w:rsid w:val="0079421B"/>
    <w:rsid w:val="00795C92"/>
    <w:rsid w:val="00796231"/>
    <w:rsid w:val="007A1CB3"/>
    <w:rsid w:val="007A2D72"/>
    <w:rsid w:val="007A306F"/>
    <w:rsid w:val="007A43A6"/>
    <w:rsid w:val="007A58A6"/>
    <w:rsid w:val="007B3D2D"/>
    <w:rsid w:val="007B4E05"/>
    <w:rsid w:val="007B50AE"/>
    <w:rsid w:val="007B51DF"/>
    <w:rsid w:val="007B63C2"/>
    <w:rsid w:val="007B65EB"/>
    <w:rsid w:val="007B74EF"/>
    <w:rsid w:val="007C05DD"/>
    <w:rsid w:val="007C3165"/>
    <w:rsid w:val="007C35AA"/>
    <w:rsid w:val="007C37DE"/>
    <w:rsid w:val="007C3D18"/>
    <w:rsid w:val="007C46AC"/>
    <w:rsid w:val="007C60BF"/>
    <w:rsid w:val="007C6A07"/>
    <w:rsid w:val="007C75A1"/>
    <w:rsid w:val="007C77A5"/>
    <w:rsid w:val="007C77EE"/>
    <w:rsid w:val="007D04E5"/>
    <w:rsid w:val="007D5901"/>
    <w:rsid w:val="007D6EAE"/>
    <w:rsid w:val="007D7526"/>
    <w:rsid w:val="007E38A3"/>
    <w:rsid w:val="007E3A45"/>
    <w:rsid w:val="007E3D22"/>
    <w:rsid w:val="007E4610"/>
    <w:rsid w:val="007E4715"/>
    <w:rsid w:val="007E505B"/>
    <w:rsid w:val="007E5AE3"/>
    <w:rsid w:val="007E6C62"/>
    <w:rsid w:val="007E7091"/>
    <w:rsid w:val="007E7A82"/>
    <w:rsid w:val="007F0A1D"/>
    <w:rsid w:val="007F376F"/>
    <w:rsid w:val="007F3D51"/>
    <w:rsid w:val="007F4F62"/>
    <w:rsid w:val="00803FAE"/>
    <w:rsid w:val="00804CF6"/>
    <w:rsid w:val="0080605F"/>
    <w:rsid w:val="0080628D"/>
    <w:rsid w:val="0080702E"/>
    <w:rsid w:val="00807786"/>
    <w:rsid w:val="00811FCB"/>
    <w:rsid w:val="00814D86"/>
    <w:rsid w:val="008158D6"/>
    <w:rsid w:val="00815C00"/>
    <w:rsid w:val="008160A3"/>
    <w:rsid w:val="00817196"/>
    <w:rsid w:val="00821A5F"/>
    <w:rsid w:val="0082283D"/>
    <w:rsid w:val="008235DB"/>
    <w:rsid w:val="00824AB4"/>
    <w:rsid w:val="00825C42"/>
    <w:rsid w:val="00825D25"/>
    <w:rsid w:val="00827D6F"/>
    <w:rsid w:val="008324DB"/>
    <w:rsid w:val="0083325E"/>
    <w:rsid w:val="00836426"/>
    <w:rsid w:val="008376AC"/>
    <w:rsid w:val="00841103"/>
    <w:rsid w:val="008444E8"/>
    <w:rsid w:val="00844E80"/>
    <w:rsid w:val="0084505B"/>
    <w:rsid w:val="00845BBE"/>
    <w:rsid w:val="00846BE3"/>
    <w:rsid w:val="00846FE7"/>
    <w:rsid w:val="00853538"/>
    <w:rsid w:val="00853AEF"/>
    <w:rsid w:val="00854F97"/>
    <w:rsid w:val="00856911"/>
    <w:rsid w:val="00856EDA"/>
    <w:rsid w:val="00865453"/>
    <w:rsid w:val="008677FD"/>
    <w:rsid w:val="00867EF2"/>
    <w:rsid w:val="008706D4"/>
    <w:rsid w:val="00870F8A"/>
    <w:rsid w:val="008719A4"/>
    <w:rsid w:val="00871D03"/>
    <w:rsid w:val="00871D23"/>
    <w:rsid w:val="0087418E"/>
    <w:rsid w:val="00874312"/>
    <w:rsid w:val="0087437C"/>
    <w:rsid w:val="00874780"/>
    <w:rsid w:val="00875CD7"/>
    <w:rsid w:val="00876B4D"/>
    <w:rsid w:val="00877F18"/>
    <w:rsid w:val="00882528"/>
    <w:rsid w:val="008852E4"/>
    <w:rsid w:val="00887B9C"/>
    <w:rsid w:val="008915EB"/>
    <w:rsid w:val="00894A88"/>
    <w:rsid w:val="00895386"/>
    <w:rsid w:val="0089700A"/>
    <w:rsid w:val="008A21FF"/>
    <w:rsid w:val="008A2CE2"/>
    <w:rsid w:val="008A30AC"/>
    <w:rsid w:val="008A44B8"/>
    <w:rsid w:val="008A4D12"/>
    <w:rsid w:val="008A51A8"/>
    <w:rsid w:val="008A54C7"/>
    <w:rsid w:val="008A54F8"/>
    <w:rsid w:val="008A6301"/>
    <w:rsid w:val="008A77D8"/>
    <w:rsid w:val="008B0483"/>
    <w:rsid w:val="008B1046"/>
    <w:rsid w:val="008B120C"/>
    <w:rsid w:val="008B19F0"/>
    <w:rsid w:val="008B341A"/>
    <w:rsid w:val="008B47BB"/>
    <w:rsid w:val="008B51A0"/>
    <w:rsid w:val="008B592A"/>
    <w:rsid w:val="008B5CBC"/>
    <w:rsid w:val="008B6C2D"/>
    <w:rsid w:val="008B72D2"/>
    <w:rsid w:val="008B7B5C"/>
    <w:rsid w:val="008C03DF"/>
    <w:rsid w:val="008C0C99"/>
    <w:rsid w:val="008C0D9B"/>
    <w:rsid w:val="008C199D"/>
    <w:rsid w:val="008C2017"/>
    <w:rsid w:val="008C4958"/>
    <w:rsid w:val="008C4BAA"/>
    <w:rsid w:val="008C596B"/>
    <w:rsid w:val="008C6AE8"/>
    <w:rsid w:val="008C6FAB"/>
    <w:rsid w:val="008C7573"/>
    <w:rsid w:val="008D1114"/>
    <w:rsid w:val="008D34F1"/>
    <w:rsid w:val="008D39D8"/>
    <w:rsid w:val="008D476E"/>
    <w:rsid w:val="008D6D1A"/>
    <w:rsid w:val="008E065E"/>
    <w:rsid w:val="008E0927"/>
    <w:rsid w:val="008E1909"/>
    <w:rsid w:val="008E1F0C"/>
    <w:rsid w:val="008E4734"/>
    <w:rsid w:val="008E4CF6"/>
    <w:rsid w:val="008E71AB"/>
    <w:rsid w:val="008E72FE"/>
    <w:rsid w:val="008F1EAB"/>
    <w:rsid w:val="008F33DC"/>
    <w:rsid w:val="008F477F"/>
    <w:rsid w:val="008F4DA9"/>
    <w:rsid w:val="00901262"/>
    <w:rsid w:val="00902350"/>
    <w:rsid w:val="00903301"/>
    <w:rsid w:val="0090336B"/>
    <w:rsid w:val="009053AA"/>
    <w:rsid w:val="00906939"/>
    <w:rsid w:val="00910B7D"/>
    <w:rsid w:val="00911DFB"/>
    <w:rsid w:val="009139D9"/>
    <w:rsid w:val="00914AD8"/>
    <w:rsid w:val="00914C82"/>
    <w:rsid w:val="00914DB8"/>
    <w:rsid w:val="00916079"/>
    <w:rsid w:val="00917CE9"/>
    <w:rsid w:val="00920BF2"/>
    <w:rsid w:val="009213FB"/>
    <w:rsid w:val="00922010"/>
    <w:rsid w:val="009233C5"/>
    <w:rsid w:val="00923950"/>
    <w:rsid w:val="009242BA"/>
    <w:rsid w:val="0092730E"/>
    <w:rsid w:val="00931BD9"/>
    <w:rsid w:val="00931FC4"/>
    <w:rsid w:val="00932689"/>
    <w:rsid w:val="00933FA6"/>
    <w:rsid w:val="00935ECC"/>
    <w:rsid w:val="009368F3"/>
    <w:rsid w:val="009407B1"/>
    <w:rsid w:val="00941636"/>
    <w:rsid w:val="00943742"/>
    <w:rsid w:val="00943777"/>
    <w:rsid w:val="009448F7"/>
    <w:rsid w:val="00944B52"/>
    <w:rsid w:val="009452EE"/>
    <w:rsid w:val="00945C05"/>
    <w:rsid w:val="00945D63"/>
    <w:rsid w:val="00946396"/>
    <w:rsid w:val="00946945"/>
    <w:rsid w:val="00947713"/>
    <w:rsid w:val="0095091F"/>
    <w:rsid w:val="00950DE7"/>
    <w:rsid w:val="00953920"/>
    <w:rsid w:val="00953D47"/>
    <w:rsid w:val="0095681E"/>
    <w:rsid w:val="009572D4"/>
    <w:rsid w:val="00957F24"/>
    <w:rsid w:val="00960AAA"/>
    <w:rsid w:val="00961921"/>
    <w:rsid w:val="0096430A"/>
    <w:rsid w:val="00964895"/>
    <w:rsid w:val="0096554B"/>
    <w:rsid w:val="0096584A"/>
    <w:rsid w:val="00966DA1"/>
    <w:rsid w:val="0096787C"/>
    <w:rsid w:val="00971F08"/>
    <w:rsid w:val="0097603D"/>
    <w:rsid w:val="00976137"/>
    <w:rsid w:val="00976949"/>
    <w:rsid w:val="0097748F"/>
    <w:rsid w:val="00980477"/>
    <w:rsid w:val="00985253"/>
    <w:rsid w:val="009853B3"/>
    <w:rsid w:val="00985C09"/>
    <w:rsid w:val="00986CD7"/>
    <w:rsid w:val="00990630"/>
    <w:rsid w:val="00991745"/>
    <w:rsid w:val="00991761"/>
    <w:rsid w:val="00991CD3"/>
    <w:rsid w:val="00994DCA"/>
    <w:rsid w:val="009960EC"/>
    <w:rsid w:val="009970DD"/>
    <w:rsid w:val="009A0087"/>
    <w:rsid w:val="009A0FBA"/>
    <w:rsid w:val="009A1601"/>
    <w:rsid w:val="009A462D"/>
    <w:rsid w:val="009A5CBA"/>
    <w:rsid w:val="009A670B"/>
    <w:rsid w:val="009A77B8"/>
    <w:rsid w:val="009B1F30"/>
    <w:rsid w:val="009B3AC2"/>
    <w:rsid w:val="009B4DF4"/>
    <w:rsid w:val="009B564E"/>
    <w:rsid w:val="009B655A"/>
    <w:rsid w:val="009B6A74"/>
    <w:rsid w:val="009B7E87"/>
    <w:rsid w:val="009C0172"/>
    <w:rsid w:val="009C279B"/>
    <w:rsid w:val="009C3559"/>
    <w:rsid w:val="009C403E"/>
    <w:rsid w:val="009C7133"/>
    <w:rsid w:val="009C7E7B"/>
    <w:rsid w:val="009D0BD4"/>
    <w:rsid w:val="009D1E48"/>
    <w:rsid w:val="009D4FF0"/>
    <w:rsid w:val="009D6AC5"/>
    <w:rsid w:val="009D703C"/>
    <w:rsid w:val="009D718F"/>
    <w:rsid w:val="009D7379"/>
    <w:rsid w:val="009E068F"/>
    <w:rsid w:val="009E14E0"/>
    <w:rsid w:val="009E3209"/>
    <w:rsid w:val="009E35DB"/>
    <w:rsid w:val="009E47A3"/>
    <w:rsid w:val="009E60F6"/>
    <w:rsid w:val="009E6AB0"/>
    <w:rsid w:val="009E7609"/>
    <w:rsid w:val="009E7D1B"/>
    <w:rsid w:val="009F08F3"/>
    <w:rsid w:val="009F2AE2"/>
    <w:rsid w:val="009F30D1"/>
    <w:rsid w:val="009F344F"/>
    <w:rsid w:val="009F5095"/>
    <w:rsid w:val="00A048A8"/>
    <w:rsid w:val="00A04F49"/>
    <w:rsid w:val="00A055FB"/>
    <w:rsid w:val="00A105C3"/>
    <w:rsid w:val="00A110CE"/>
    <w:rsid w:val="00A1143E"/>
    <w:rsid w:val="00A13E54"/>
    <w:rsid w:val="00A13F2D"/>
    <w:rsid w:val="00A17F63"/>
    <w:rsid w:val="00A2052C"/>
    <w:rsid w:val="00A2193B"/>
    <w:rsid w:val="00A2351A"/>
    <w:rsid w:val="00A250E4"/>
    <w:rsid w:val="00A264A9"/>
    <w:rsid w:val="00A27785"/>
    <w:rsid w:val="00A30187"/>
    <w:rsid w:val="00A3135E"/>
    <w:rsid w:val="00A31DF4"/>
    <w:rsid w:val="00A3298F"/>
    <w:rsid w:val="00A3448A"/>
    <w:rsid w:val="00A36297"/>
    <w:rsid w:val="00A37837"/>
    <w:rsid w:val="00A4125A"/>
    <w:rsid w:val="00A41E2B"/>
    <w:rsid w:val="00A435C9"/>
    <w:rsid w:val="00A44CDD"/>
    <w:rsid w:val="00A45090"/>
    <w:rsid w:val="00A45446"/>
    <w:rsid w:val="00A45B74"/>
    <w:rsid w:val="00A45B99"/>
    <w:rsid w:val="00A50ABB"/>
    <w:rsid w:val="00A52E1D"/>
    <w:rsid w:val="00A53D86"/>
    <w:rsid w:val="00A552CD"/>
    <w:rsid w:val="00A56AB4"/>
    <w:rsid w:val="00A60BFB"/>
    <w:rsid w:val="00A60EFD"/>
    <w:rsid w:val="00A61499"/>
    <w:rsid w:val="00A62A77"/>
    <w:rsid w:val="00A63483"/>
    <w:rsid w:val="00A63B02"/>
    <w:rsid w:val="00A646C4"/>
    <w:rsid w:val="00A657D7"/>
    <w:rsid w:val="00A65870"/>
    <w:rsid w:val="00A660AC"/>
    <w:rsid w:val="00A66F55"/>
    <w:rsid w:val="00A67E6C"/>
    <w:rsid w:val="00A71B99"/>
    <w:rsid w:val="00A739D0"/>
    <w:rsid w:val="00A7556E"/>
    <w:rsid w:val="00A761D4"/>
    <w:rsid w:val="00A7640E"/>
    <w:rsid w:val="00A764D0"/>
    <w:rsid w:val="00A77EC4"/>
    <w:rsid w:val="00A814F0"/>
    <w:rsid w:val="00A84421"/>
    <w:rsid w:val="00A87EE7"/>
    <w:rsid w:val="00A9241C"/>
    <w:rsid w:val="00A92879"/>
    <w:rsid w:val="00A9442A"/>
    <w:rsid w:val="00A95E6E"/>
    <w:rsid w:val="00A977EB"/>
    <w:rsid w:val="00A97FF6"/>
    <w:rsid w:val="00AA016F"/>
    <w:rsid w:val="00AA1ED6"/>
    <w:rsid w:val="00AA51D6"/>
    <w:rsid w:val="00AB0BC8"/>
    <w:rsid w:val="00AB0BEE"/>
    <w:rsid w:val="00AB11CA"/>
    <w:rsid w:val="00AB14D9"/>
    <w:rsid w:val="00AB1AE6"/>
    <w:rsid w:val="00AB2797"/>
    <w:rsid w:val="00AB2AB1"/>
    <w:rsid w:val="00AB4AB8"/>
    <w:rsid w:val="00AB655E"/>
    <w:rsid w:val="00AB79A4"/>
    <w:rsid w:val="00AC007F"/>
    <w:rsid w:val="00AC2ECD"/>
    <w:rsid w:val="00AC2F6B"/>
    <w:rsid w:val="00AC3119"/>
    <w:rsid w:val="00AC37BF"/>
    <w:rsid w:val="00AC49FB"/>
    <w:rsid w:val="00AC5A10"/>
    <w:rsid w:val="00AD0AA3"/>
    <w:rsid w:val="00AD1063"/>
    <w:rsid w:val="00AD3A0B"/>
    <w:rsid w:val="00AD3F94"/>
    <w:rsid w:val="00AD4A5A"/>
    <w:rsid w:val="00AE1A3F"/>
    <w:rsid w:val="00AE27AC"/>
    <w:rsid w:val="00AE2A30"/>
    <w:rsid w:val="00AE3743"/>
    <w:rsid w:val="00AE40E0"/>
    <w:rsid w:val="00AE4258"/>
    <w:rsid w:val="00AE4DBA"/>
    <w:rsid w:val="00AE4F07"/>
    <w:rsid w:val="00AF0B97"/>
    <w:rsid w:val="00AF1C5D"/>
    <w:rsid w:val="00AF2722"/>
    <w:rsid w:val="00AF42D7"/>
    <w:rsid w:val="00AF4399"/>
    <w:rsid w:val="00B006FE"/>
    <w:rsid w:val="00B007CB"/>
    <w:rsid w:val="00B017A2"/>
    <w:rsid w:val="00B02887"/>
    <w:rsid w:val="00B02AA9"/>
    <w:rsid w:val="00B02FA3"/>
    <w:rsid w:val="00B05084"/>
    <w:rsid w:val="00B06B4A"/>
    <w:rsid w:val="00B07BEF"/>
    <w:rsid w:val="00B10AE0"/>
    <w:rsid w:val="00B11155"/>
    <w:rsid w:val="00B13F5F"/>
    <w:rsid w:val="00B157F9"/>
    <w:rsid w:val="00B15A00"/>
    <w:rsid w:val="00B17B04"/>
    <w:rsid w:val="00B20256"/>
    <w:rsid w:val="00B20D09"/>
    <w:rsid w:val="00B21108"/>
    <w:rsid w:val="00B2763F"/>
    <w:rsid w:val="00B27AAC"/>
    <w:rsid w:val="00B30119"/>
    <w:rsid w:val="00B30929"/>
    <w:rsid w:val="00B33ACB"/>
    <w:rsid w:val="00B34996"/>
    <w:rsid w:val="00B372AA"/>
    <w:rsid w:val="00B37973"/>
    <w:rsid w:val="00B40445"/>
    <w:rsid w:val="00B41888"/>
    <w:rsid w:val="00B4507A"/>
    <w:rsid w:val="00B45A52"/>
    <w:rsid w:val="00B46175"/>
    <w:rsid w:val="00B50C00"/>
    <w:rsid w:val="00B55B9D"/>
    <w:rsid w:val="00B5603A"/>
    <w:rsid w:val="00B56B21"/>
    <w:rsid w:val="00B6188F"/>
    <w:rsid w:val="00B62CEA"/>
    <w:rsid w:val="00B640CF"/>
    <w:rsid w:val="00B64816"/>
    <w:rsid w:val="00B65A95"/>
    <w:rsid w:val="00B664C7"/>
    <w:rsid w:val="00B67820"/>
    <w:rsid w:val="00B67AE7"/>
    <w:rsid w:val="00B703AC"/>
    <w:rsid w:val="00B70905"/>
    <w:rsid w:val="00B739F6"/>
    <w:rsid w:val="00B74664"/>
    <w:rsid w:val="00B75150"/>
    <w:rsid w:val="00B81A6C"/>
    <w:rsid w:val="00B82BD9"/>
    <w:rsid w:val="00B85DE5"/>
    <w:rsid w:val="00B862DB"/>
    <w:rsid w:val="00B86CA8"/>
    <w:rsid w:val="00B87DFD"/>
    <w:rsid w:val="00B90F73"/>
    <w:rsid w:val="00B93B59"/>
    <w:rsid w:val="00B9406A"/>
    <w:rsid w:val="00B95144"/>
    <w:rsid w:val="00B96913"/>
    <w:rsid w:val="00BA1CD1"/>
    <w:rsid w:val="00BA2280"/>
    <w:rsid w:val="00BA2A08"/>
    <w:rsid w:val="00BA56D2"/>
    <w:rsid w:val="00BA6990"/>
    <w:rsid w:val="00BA6AED"/>
    <w:rsid w:val="00BA76E0"/>
    <w:rsid w:val="00BA76FC"/>
    <w:rsid w:val="00BA7F97"/>
    <w:rsid w:val="00BB220A"/>
    <w:rsid w:val="00BB2A25"/>
    <w:rsid w:val="00BB4E40"/>
    <w:rsid w:val="00BB51E9"/>
    <w:rsid w:val="00BC0FDC"/>
    <w:rsid w:val="00BC3053"/>
    <w:rsid w:val="00BC4D2E"/>
    <w:rsid w:val="00BD0EA9"/>
    <w:rsid w:val="00BD48AC"/>
    <w:rsid w:val="00BD5F1A"/>
    <w:rsid w:val="00BD674A"/>
    <w:rsid w:val="00BD6973"/>
    <w:rsid w:val="00BD7286"/>
    <w:rsid w:val="00BE1234"/>
    <w:rsid w:val="00BE2FA6"/>
    <w:rsid w:val="00BE333F"/>
    <w:rsid w:val="00BE61CA"/>
    <w:rsid w:val="00BE6AA7"/>
    <w:rsid w:val="00BE7406"/>
    <w:rsid w:val="00BE7603"/>
    <w:rsid w:val="00BE7815"/>
    <w:rsid w:val="00BF1662"/>
    <w:rsid w:val="00BF1FC9"/>
    <w:rsid w:val="00BF3279"/>
    <w:rsid w:val="00BF3B64"/>
    <w:rsid w:val="00BF430D"/>
    <w:rsid w:val="00BF74C7"/>
    <w:rsid w:val="00BF74D5"/>
    <w:rsid w:val="00C015F1"/>
    <w:rsid w:val="00C01F33"/>
    <w:rsid w:val="00C02CC6"/>
    <w:rsid w:val="00C040F7"/>
    <w:rsid w:val="00C041B0"/>
    <w:rsid w:val="00C044AB"/>
    <w:rsid w:val="00C05706"/>
    <w:rsid w:val="00C07377"/>
    <w:rsid w:val="00C10478"/>
    <w:rsid w:val="00C10FAD"/>
    <w:rsid w:val="00C115BC"/>
    <w:rsid w:val="00C11B08"/>
    <w:rsid w:val="00C12107"/>
    <w:rsid w:val="00C127F5"/>
    <w:rsid w:val="00C14C5A"/>
    <w:rsid w:val="00C14D4B"/>
    <w:rsid w:val="00C150FB"/>
    <w:rsid w:val="00C15193"/>
    <w:rsid w:val="00C153EE"/>
    <w:rsid w:val="00C154BB"/>
    <w:rsid w:val="00C21C35"/>
    <w:rsid w:val="00C231E7"/>
    <w:rsid w:val="00C235B0"/>
    <w:rsid w:val="00C24345"/>
    <w:rsid w:val="00C2565E"/>
    <w:rsid w:val="00C277EB"/>
    <w:rsid w:val="00C279B5"/>
    <w:rsid w:val="00C27C45"/>
    <w:rsid w:val="00C33B76"/>
    <w:rsid w:val="00C3719D"/>
    <w:rsid w:val="00C41A5D"/>
    <w:rsid w:val="00C42C67"/>
    <w:rsid w:val="00C42DB5"/>
    <w:rsid w:val="00C45322"/>
    <w:rsid w:val="00C45D14"/>
    <w:rsid w:val="00C515CB"/>
    <w:rsid w:val="00C54995"/>
    <w:rsid w:val="00C54D41"/>
    <w:rsid w:val="00C556A8"/>
    <w:rsid w:val="00C55EFD"/>
    <w:rsid w:val="00C56C85"/>
    <w:rsid w:val="00C60783"/>
    <w:rsid w:val="00C610B3"/>
    <w:rsid w:val="00C620BC"/>
    <w:rsid w:val="00C62E3A"/>
    <w:rsid w:val="00C63D53"/>
    <w:rsid w:val="00C64672"/>
    <w:rsid w:val="00C6578E"/>
    <w:rsid w:val="00C70697"/>
    <w:rsid w:val="00C70DCE"/>
    <w:rsid w:val="00C7224D"/>
    <w:rsid w:val="00C72EF4"/>
    <w:rsid w:val="00C74120"/>
    <w:rsid w:val="00C75548"/>
    <w:rsid w:val="00C75D2F"/>
    <w:rsid w:val="00C7605A"/>
    <w:rsid w:val="00C767BE"/>
    <w:rsid w:val="00C76E3C"/>
    <w:rsid w:val="00C81568"/>
    <w:rsid w:val="00C85CAD"/>
    <w:rsid w:val="00C8719E"/>
    <w:rsid w:val="00C87A16"/>
    <w:rsid w:val="00C87F55"/>
    <w:rsid w:val="00C9027A"/>
    <w:rsid w:val="00C9068E"/>
    <w:rsid w:val="00C93C4B"/>
    <w:rsid w:val="00C93CE2"/>
    <w:rsid w:val="00C944AB"/>
    <w:rsid w:val="00C95B40"/>
    <w:rsid w:val="00C95E01"/>
    <w:rsid w:val="00CA1798"/>
    <w:rsid w:val="00CA1ED8"/>
    <w:rsid w:val="00CB131A"/>
    <w:rsid w:val="00CB1F63"/>
    <w:rsid w:val="00CB223D"/>
    <w:rsid w:val="00CB7170"/>
    <w:rsid w:val="00CC040E"/>
    <w:rsid w:val="00CC111F"/>
    <w:rsid w:val="00CC2011"/>
    <w:rsid w:val="00CC3180"/>
    <w:rsid w:val="00CC3EA0"/>
    <w:rsid w:val="00CC56B3"/>
    <w:rsid w:val="00CC7B45"/>
    <w:rsid w:val="00CD1188"/>
    <w:rsid w:val="00CD19A6"/>
    <w:rsid w:val="00CD2ED1"/>
    <w:rsid w:val="00CD337B"/>
    <w:rsid w:val="00CD39A8"/>
    <w:rsid w:val="00CD3B5C"/>
    <w:rsid w:val="00CD3FD4"/>
    <w:rsid w:val="00CE0062"/>
    <w:rsid w:val="00CE0424"/>
    <w:rsid w:val="00CE0D18"/>
    <w:rsid w:val="00CE3FD7"/>
    <w:rsid w:val="00CE5177"/>
    <w:rsid w:val="00CE7561"/>
    <w:rsid w:val="00CE7DDD"/>
    <w:rsid w:val="00CF0EF9"/>
    <w:rsid w:val="00CF11D6"/>
    <w:rsid w:val="00CF1354"/>
    <w:rsid w:val="00CF160A"/>
    <w:rsid w:val="00CF1B89"/>
    <w:rsid w:val="00CF3B1F"/>
    <w:rsid w:val="00CF3BF6"/>
    <w:rsid w:val="00CF54A6"/>
    <w:rsid w:val="00CF625B"/>
    <w:rsid w:val="00CF687E"/>
    <w:rsid w:val="00D0349B"/>
    <w:rsid w:val="00D03549"/>
    <w:rsid w:val="00D05054"/>
    <w:rsid w:val="00D076C2"/>
    <w:rsid w:val="00D07867"/>
    <w:rsid w:val="00D10249"/>
    <w:rsid w:val="00D115C3"/>
    <w:rsid w:val="00D11897"/>
    <w:rsid w:val="00D13135"/>
    <w:rsid w:val="00D13E4E"/>
    <w:rsid w:val="00D202A2"/>
    <w:rsid w:val="00D239A7"/>
    <w:rsid w:val="00D23F47"/>
    <w:rsid w:val="00D2664D"/>
    <w:rsid w:val="00D26D27"/>
    <w:rsid w:val="00D323F0"/>
    <w:rsid w:val="00D36E71"/>
    <w:rsid w:val="00D37324"/>
    <w:rsid w:val="00D37D87"/>
    <w:rsid w:val="00D40B33"/>
    <w:rsid w:val="00D41B58"/>
    <w:rsid w:val="00D4318F"/>
    <w:rsid w:val="00D438BF"/>
    <w:rsid w:val="00D440F8"/>
    <w:rsid w:val="00D45AC8"/>
    <w:rsid w:val="00D50109"/>
    <w:rsid w:val="00D50F97"/>
    <w:rsid w:val="00D5336E"/>
    <w:rsid w:val="00D53DFF"/>
    <w:rsid w:val="00D546FF"/>
    <w:rsid w:val="00D55AD5"/>
    <w:rsid w:val="00D576CA"/>
    <w:rsid w:val="00D61AF5"/>
    <w:rsid w:val="00D64755"/>
    <w:rsid w:val="00D652B5"/>
    <w:rsid w:val="00D66155"/>
    <w:rsid w:val="00D70471"/>
    <w:rsid w:val="00D708B0"/>
    <w:rsid w:val="00D725B7"/>
    <w:rsid w:val="00D75C1D"/>
    <w:rsid w:val="00D761EB"/>
    <w:rsid w:val="00D76F79"/>
    <w:rsid w:val="00D77B1D"/>
    <w:rsid w:val="00D8021F"/>
    <w:rsid w:val="00D80383"/>
    <w:rsid w:val="00D817C1"/>
    <w:rsid w:val="00D81914"/>
    <w:rsid w:val="00D823C6"/>
    <w:rsid w:val="00D83C57"/>
    <w:rsid w:val="00D83F5B"/>
    <w:rsid w:val="00D86CA3"/>
    <w:rsid w:val="00D871CE"/>
    <w:rsid w:val="00D906AC"/>
    <w:rsid w:val="00D916C2"/>
    <w:rsid w:val="00D9196D"/>
    <w:rsid w:val="00D92982"/>
    <w:rsid w:val="00D92B2D"/>
    <w:rsid w:val="00D93E74"/>
    <w:rsid w:val="00D94011"/>
    <w:rsid w:val="00D951CD"/>
    <w:rsid w:val="00D95420"/>
    <w:rsid w:val="00D9697A"/>
    <w:rsid w:val="00D9783D"/>
    <w:rsid w:val="00DA2FA4"/>
    <w:rsid w:val="00DA305E"/>
    <w:rsid w:val="00DA4373"/>
    <w:rsid w:val="00DA5417"/>
    <w:rsid w:val="00DA56E8"/>
    <w:rsid w:val="00DA5DA6"/>
    <w:rsid w:val="00DA6387"/>
    <w:rsid w:val="00DA78CD"/>
    <w:rsid w:val="00DB0A9F"/>
    <w:rsid w:val="00DB1E0B"/>
    <w:rsid w:val="00DB377D"/>
    <w:rsid w:val="00DC2D36"/>
    <w:rsid w:val="00DC53EF"/>
    <w:rsid w:val="00DD1848"/>
    <w:rsid w:val="00DD2882"/>
    <w:rsid w:val="00DD39C1"/>
    <w:rsid w:val="00DD64B2"/>
    <w:rsid w:val="00DD78E0"/>
    <w:rsid w:val="00DE5608"/>
    <w:rsid w:val="00DE58D0"/>
    <w:rsid w:val="00DE654F"/>
    <w:rsid w:val="00DF0B6E"/>
    <w:rsid w:val="00DF15E0"/>
    <w:rsid w:val="00DF1D6C"/>
    <w:rsid w:val="00DF2AAA"/>
    <w:rsid w:val="00DF37A0"/>
    <w:rsid w:val="00DF3D41"/>
    <w:rsid w:val="00DF59D3"/>
    <w:rsid w:val="00DF5B9E"/>
    <w:rsid w:val="00DF602A"/>
    <w:rsid w:val="00DF6874"/>
    <w:rsid w:val="00DF7C58"/>
    <w:rsid w:val="00E076D6"/>
    <w:rsid w:val="00E110E7"/>
    <w:rsid w:val="00E11B20"/>
    <w:rsid w:val="00E11C4C"/>
    <w:rsid w:val="00E1340E"/>
    <w:rsid w:val="00E1605C"/>
    <w:rsid w:val="00E17FA2"/>
    <w:rsid w:val="00E20C37"/>
    <w:rsid w:val="00E22330"/>
    <w:rsid w:val="00E22969"/>
    <w:rsid w:val="00E30AB1"/>
    <w:rsid w:val="00E30B5A"/>
    <w:rsid w:val="00E31113"/>
    <w:rsid w:val="00E3123D"/>
    <w:rsid w:val="00E31461"/>
    <w:rsid w:val="00E31D43"/>
    <w:rsid w:val="00E32608"/>
    <w:rsid w:val="00E34188"/>
    <w:rsid w:val="00E34B6E"/>
    <w:rsid w:val="00E35559"/>
    <w:rsid w:val="00E3723A"/>
    <w:rsid w:val="00E37860"/>
    <w:rsid w:val="00E423FB"/>
    <w:rsid w:val="00E446F1"/>
    <w:rsid w:val="00E46886"/>
    <w:rsid w:val="00E4763B"/>
    <w:rsid w:val="00E47AEF"/>
    <w:rsid w:val="00E510A3"/>
    <w:rsid w:val="00E5256B"/>
    <w:rsid w:val="00E52766"/>
    <w:rsid w:val="00E53B75"/>
    <w:rsid w:val="00E54E3B"/>
    <w:rsid w:val="00E56F60"/>
    <w:rsid w:val="00E57565"/>
    <w:rsid w:val="00E63838"/>
    <w:rsid w:val="00E64434"/>
    <w:rsid w:val="00E67C51"/>
    <w:rsid w:val="00E70695"/>
    <w:rsid w:val="00E70E74"/>
    <w:rsid w:val="00E7195F"/>
    <w:rsid w:val="00E72E83"/>
    <w:rsid w:val="00E72EFC"/>
    <w:rsid w:val="00E74CA6"/>
    <w:rsid w:val="00E75759"/>
    <w:rsid w:val="00E758EC"/>
    <w:rsid w:val="00E76C8F"/>
    <w:rsid w:val="00E80955"/>
    <w:rsid w:val="00E8234C"/>
    <w:rsid w:val="00E83AA9"/>
    <w:rsid w:val="00E85928"/>
    <w:rsid w:val="00E8670E"/>
    <w:rsid w:val="00E87822"/>
    <w:rsid w:val="00E901A9"/>
    <w:rsid w:val="00E90395"/>
    <w:rsid w:val="00E90E49"/>
    <w:rsid w:val="00E917F9"/>
    <w:rsid w:val="00E919D9"/>
    <w:rsid w:val="00E9291C"/>
    <w:rsid w:val="00E93FFE"/>
    <w:rsid w:val="00E94F8A"/>
    <w:rsid w:val="00E95F6E"/>
    <w:rsid w:val="00E976EC"/>
    <w:rsid w:val="00E97DE9"/>
    <w:rsid w:val="00EA3531"/>
    <w:rsid w:val="00EA4645"/>
    <w:rsid w:val="00EA50C1"/>
    <w:rsid w:val="00EA7881"/>
    <w:rsid w:val="00EA7A41"/>
    <w:rsid w:val="00EB077B"/>
    <w:rsid w:val="00EB4EA2"/>
    <w:rsid w:val="00EC27C6"/>
    <w:rsid w:val="00EC2C89"/>
    <w:rsid w:val="00EC3369"/>
    <w:rsid w:val="00EC4207"/>
    <w:rsid w:val="00EC4724"/>
    <w:rsid w:val="00EC5653"/>
    <w:rsid w:val="00EC71CE"/>
    <w:rsid w:val="00ED1006"/>
    <w:rsid w:val="00ED26DA"/>
    <w:rsid w:val="00ED2DB0"/>
    <w:rsid w:val="00ED4053"/>
    <w:rsid w:val="00ED486C"/>
    <w:rsid w:val="00ED75A3"/>
    <w:rsid w:val="00ED7BD8"/>
    <w:rsid w:val="00EE0845"/>
    <w:rsid w:val="00EE0A4E"/>
    <w:rsid w:val="00EE114B"/>
    <w:rsid w:val="00EE1D85"/>
    <w:rsid w:val="00EE5B8A"/>
    <w:rsid w:val="00EE6802"/>
    <w:rsid w:val="00EE78C2"/>
    <w:rsid w:val="00EF18FE"/>
    <w:rsid w:val="00EF1AE6"/>
    <w:rsid w:val="00EF280F"/>
    <w:rsid w:val="00EF3BF6"/>
    <w:rsid w:val="00EF4E31"/>
    <w:rsid w:val="00EF5787"/>
    <w:rsid w:val="00EF60D0"/>
    <w:rsid w:val="00EF6533"/>
    <w:rsid w:val="00EF7C79"/>
    <w:rsid w:val="00F031A4"/>
    <w:rsid w:val="00F05021"/>
    <w:rsid w:val="00F0528D"/>
    <w:rsid w:val="00F0592C"/>
    <w:rsid w:val="00F06C67"/>
    <w:rsid w:val="00F06C7F"/>
    <w:rsid w:val="00F06DFD"/>
    <w:rsid w:val="00F06F32"/>
    <w:rsid w:val="00F071D1"/>
    <w:rsid w:val="00F07533"/>
    <w:rsid w:val="00F10629"/>
    <w:rsid w:val="00F10FCC"/>
    <w:rsid w:val="00F12EC4"/>
    <w:rsid w:val="00F13085"/>
    <w:rsid w:val="00F13340"/>
    <w:rsid w:val="00F13877"/>
    <w:rsid w:val="00F15FA5"/>
    <w:rsid w:val="00F16F51"/>
    <w:rsid w:val="00F209B7"/>
    <w:rsid w:val="00F2376F"/>
    <w:rsid w:val="00F243D8"/>
    <w:rsid w:val="00F25210"/>
    <w:rsid w:val="00F2572A"/>
    <w:rsid w:val="00F26427"/>
    <w:rsid w:val="00F30828"/>
    <w:rsid w:val="00F313D6"/>
    <w:rsid w:val="00F35926"/>
    <w:rsid w:val="00F35B2F"/>
    <w:rsid w:val="00F36702"/>
    <w:rsid w:val="00F40F0C"/>
    <w:rsid w:val="00F46A51"/>
    <w:rsid w:val="00F4766C"/>
    <w:rsid w:val="00F50350"/>
    <w:rsid w:val="00F507D1"/>
    <w:rsid w:val="00F519CE"/>
    <w:rsid w:val="00F51ADA"/>
    <w:rsid w:val="00F54665"/>
    <w:rsid w:val="00F554CA"/>
    <w:rsid w:val="00F57641"/>
    <w:rsid w:val="00F607C5"/>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06BB"/>
    <w:rsid w:val="00F812D4"/>
    <w:rsid w:val="00F817CE"/>
    <w:rsid w:val="00F82B6A"/>
    <w:rsid w:val="00F8456C"/>
    <w:rsid w:val="00F85171"/>
    <w:rsid w:val="00F859D8"/>
    <w:rsid w:val="00F868F5"/>
    <w:rsid w:val="00F87A2B"/>
    <w:rsid w:val="00F9056A"/>
    <w:rsid w:val="00F90F8D"/>
    <w:rsid w:val="00F91CE4"/>
    <w:rsid w:val="00F92782"/>
    <w:rsid w:val="00F93AA9"/>
    <w:rsid w:val="00F93ACD"/>
    <w:rsid w:val="00F967D5"/>
    <w:rsid w:val="00F96985"/>
    <w:rsid w:val="00F97838"/>
    <w:rsid w:val="00FA2BB3"/>
    <w:rsid w:val="00FA7421"/>
    <w:rsid w:val="00FA7BF5"/>
    <w:rsid w:val="00FB4C80"/>
    <w:rsid w:val="00FB6A6A"/>
    <w:rsid w:val="00FB7106"/>
    <w:rsid w:val="00FC16B9"/>
    <w:rsid w:val="00FC5BB2"/>
    <w:rsid w:val="00FC5DCB"/>
    <w:rsid w:val="00FC7429"/>
    <w:rsid w:val="00FD07F6"/>
    <w:rsid w:val="00FD1EC8"/>
    <w:rsid w:val="00FD37F0"/>
    <w:rsid w:val="00FD47ED"/>
    <w:rsid w:val="00FD74DB"/>
    <w:rsid w:val="00FD7660"/>
    <w:rsid w:val="00FE0655"/>
    <w:rsid w:val="00FE2365"/>
    <w:rsid w:val="00FE47B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BCCC1C25-B61F-4499-8171-C2261EF4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5NUHHDQN7SK2-1476151046-47532</_dlc_DocId>
    <_dlc_DocIdUrl xmlns="f166a696-7b5b-4ccd-9f0c-ffde0cceec81">
      <Url>https://ericsson.sharepoint.com/sites/star/_layouts/15/DocIdRedir.aspx?ID=5NUHHDQN7SK2-1476151046-47532</Url>
      <Description>5NUHHDQN7SK2-1476151046-47532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D04F1-48A1-44E8-B5DE-7D95851FF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7.xml><?xml version="1.0" encoding="utf-8"?>
<ds:datastoreItem xmlns:ds="http://schemas.openxmlformats.org/officeDocument/2006/customXml" ds:itemID="{8E5548ED-84F1-49C4-8A92-94207540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0</TotalTime>
  <Pages>2</Pages>
  <Words>601</Words>
  <Characters>3188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Patrik Rugeland</cp:lastModifiedBy>
  <cp:revision>2</cp:revision>
  <cp:lastPrinted>2019-03-25T10:06:00Z</cp:lastPrinted>
  <dcterms:created xsi:type="dcterms:W3CDTF">2019-05-02T21:18:00Z</dcterms:created>
  <dcterms:modified xsi:type="dcterms:W3CDTF">2019-05-02T21:18:00Z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11cfe379-e133-498c-9ca3-50d86116b49a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335</vt:lpwstr>
  </property>
  <property fmtid="{D5CDD505-2E9C-101B-9397-08002B2CF9AE}" pid="19" name="AuthorIds_UIVersion_3072">
    <vt:lpwstr>40</vt:lpwstr>
  </property>
</Properties>
</file>